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2F958" w14:textId="384E6AEA" w:rsidR="00CD6CE5" w:rsidRDefault="00CD6CE5" w:rsidP="00CD6CE5">
      <w:pPr>
        <w:spacing w:after="0" w:line="240" w:lineRule="auto"/>
        <w:jc w:val="center"/>
        <w:rPr>
          <w:rFonts w:ascii="Calibri" w:hAnsi="Calibri"/>
          <w:b/>
          <w:sz w:val="32"/>
          <w:szCs w:val="32"/>
          <w:bdr w:val="single" w:sz="4" w:space="0" w:color="auto" w:frame="1"/>
        </w:rPr>
      </w:pPr>
      <w:r>
        <w:rPr>
          <w:rFonts w:ascii="Calibri" w:hAnsi="Calibri"/>
          <w:b/>
          <w:sz w:val="32"/>
          <w:szCs w:val="32"/>
          <w:bdr w:val="single" w:sz="4" w:space="0" w:color="auto" w:frame="1"/>
        </w:rPr>
        <w:t xml:space="preserve">     SEANCE DU 9 FEVRIER 2023 </w:t>
      </w:r>
      <w:r>
        <w:rPr>
          <w:rFonts w:ascii="Calibri" w:hAnsi="Calibri"/>
          <w:b/>
          <w:sz w:val="32"/>
          <w:szCs w:val="32"/>
          <w:bdr w:val="single" w:sz="4" w:space="0" w:color="auto" w:frame="1"/>
        </w:rPr>
        <w:tab/>
      </w:r>
    </w:p>
    <w:p w14:paraId="7A446AE0" w14:textId="77777777" w:rsidR="00CD6CE5" w:rsidRDefault="00CD6CE5" w:rsidP="00CD6CE5">
      <w:pPr>
        <w:spacing w:after="0" w:line="240" w:lineRule="auto"/>
        <w:jc w:val="both"/>
        <w:rPr>
          <w:rFonts w:ascii="Calibri" w:hAnsi="Calibri"/>
          <w:sz w:val="24"/>
          <w:szCs w:val="24"/>
        </w:rPr>
      </w:pPr>
    </w:p>
    <w:p w14:paraId="2DC4FF46" w14:textId="7B56DD9E" w:rsidR="00CD6CE5" w:rsidRDefault="00CD6CE5" w:rsidP="00CD6CE5">
      <w:pPr>
        <w:spacing w:after="0" w:line="240" w:lineRule="auto"/>
        <w:jc w:val="both"/>
        <w:rPr>
          <w:rFonts w:ascii="Calibri" w:hAnsi="Calibri"/>
          <w:sz w:val="24"/>
          <w:szCs w:val="24"/>
        </w:rPr>
      </w:pPr>
      <w:r>
        <w:rPr>
          <w:rFonts w:ascii="Calibri" w:hAnsi="Calibri"/>
          <w:sz w:val="24"/>
          <w:szCs w:val="24"/>
        </w:rPr>
        <w:t>Par convocation du 03 février 2023, les membres du Conseil Municipal ont été invités à assister à la présente réunion. Cette séance a fait l'objet des mesures de publicité prévues par le Code Général des Collectivités Territoriales par l'affichage de l'ordre du jour dans les tableaux de BALDENHEIM et RATHSAMHAUSEN-LE-HAUT.</w:t>
      </w:r>
    </w:p>
    <w:p w14:paraId="7981E97B" w14:textId="77777777" w:rsidR="00CD6CE5" w:rsidRDefault="00CD6CE5" w:rsidP="00CD6CE5">
      <w:pPr>
        <w:spacing w:after="0" w:line="240" w:lineRule="auto"/>
        <w:jc w:val="both"/>
        <w:rPr>
          <w:rFonts w:ascii="Calibri" w:hAnsi="Calibri"/>
          <w:sz w:val="24"/>
          <w:szCs w:val="24"/>
        </w:rPr>
      </w:pPr>
    </w:p>
    <w:p w14:paraId="07E717B6" w14:textId="77777777" w:rsidR="00CD6CE5" w:rsidRDefault="00CD6CE5" w:rsidP="00CD6CE5">
      <w:pPr>
        <w:spacing w:after="0" w:line="276" w:lineRule="auto"/>
        <w:jc w:val="both"/>
        <w:rPr>
          <w:rFonts w:ascii="Calibri" w:hAnsi="Calibri"/>
          <w:sz w:val="24"/>
          <w:szCs w:val="24"/>
          <w:lang w:eastAsia="en-US"/>
        </w:rPr>
      </w:pPr>
      <w:r>
        <w:rPr>
          <w:rFonts w:ascii="Calibri" w:hAnsi="Calibri"/>
          <w:sz w:val="24"/>
          <w:szCs w:val="24"/>
          <w:lang w:eastAsia="en-US"/>
        </w:rPr>
        <w:t>La séance est ouverte à 20h00 par Madame Virginie MUHR, Maire, en présence de :</w:t>
      </w:r>
    </w:p>
    <w:p w14:paraId="05F6B633" w14:textId="287EE6ED" w:rsidR="00E143A8" w:rsidRDefault="00E143A8" w:rsidP="00E143A8">
      <w:pPr>
        <w:spacing w:after="0" w:line="276" w:lineRule="auto"/>
        <w:jc w:val="both"/>
        <w:rPr>
          <w:rFonts w:ascii="Calibri" w:hAnsi="Calibri"/>
          <w:sz w:val="24"/>
          <w:szCs w:val="24"/>
          <w:lang w:eastAsia="en-US"/>
        </w:rPr>
      </w:pPr>
      <w:r>
        <w:rPr>
          <w:rFonts w:ascii="Calibri" w:hAnsi="Calibri"/>
          <w:sz w:val="24"/>
          <w:szCs w:val="24"/>
          <w:lang w:eastAsia="en-US"/>
        </w:rPr>
        <w:t>Denise GISSELBRECHT, Sylvain MICHELOT, Adjoints au Maire ;</w:t>
      </w:r>
    </w:p>
    <w:p w14:paraId="64B8831D" w14:textId="36C4BA8B" w:rsidR="00E143A8" w:rsidRDefault="00E143A8" w:rsidP="00E143A8">
      <w:pPr>
        <w:spacing w:after="0" w:line="240" w:lineRule="auto"/>
        <w:jc w:val="both"/>
        <w:rPr>
          <w:rFonts w:ascii="Calibri" w:hAnsi="Calibri"/>
          <w:sz w:val="24"/>
          <w:szCs w:val="24"/>
          <w:lang w:eastAsia="en-US"/>
        </w:rPr>
      </w:pPr>
      <w:r w:rsidRPr="005B6FD1">
        <w:rPr>
          <w:rFonts w:ascii="Calibri" w:hAnsi="Calibri"/>
          <w:sz w:val="24"/>
          <w:szCs w:val="24"/>
          <w:lang w:eastAsia="en-US"/>
        </w:rPr>
        <w:t xml:space="preserve">Françoise ELSAESSER, Valérie </w:t>
      </w:r>
      <w:r w:rsidR="0091670B">
        <w:rPr>
          <w:rFonts w:ascii="Calibri" w:hAnsi="Calibri"/>
          <w:sz w:val="24"/>
          <w:szCs w:val="24"/>
          <w:lang w:eastAsia="en-US"/>
        </w:rPr>
        <w:t xml:space="preserve">MATHERY </w:t>
      </w:r>
      <w:r w:rsidRPr="005B6FD1">
        <w:rPr>
          <w:rFonts w:ascii="Calibri" w:hAnsi="Calibri"/>
          <w:sz w:val="24"/>
          <w:szCs w:val="24"/>
          <w:lang w:eastAsia="en-US"/>
        </w:rPr>
        <w:t>HUNZINGER</w:t>
      </w:r>
      <w:r w:rsidR="00505131">
        <w:rPr>
          <w:rFonts w:ascii="Calibri" w:hAnsi="Calibri"/>
          <w:sz w:val="24"/>
          <w:szCs w:val="24"/>
          <w:lang w:eastAsia="en-US"/>
        </w:rPr>
        <w:t xml:space="preserve"> (arrivée à 20h15)</w:t>
      </w:r>
      <w:r w:rsidRPr="005B6FD1">
        <w:rPr>
          <w:rFonts w:ascii="Calibri" w:hAnsi="Calibri"/>
          <w:sz w:val="24"/>
          <w:szCs w:val="24"/>
          <w:lang w:eastAsia="en-US"/>
        </w:rPr>
        <w:t xml:space="preserve">, </w:t>
      </w:r>
      <w:r>
        <w:rPr>
          <w:rFonts w:ascii="Calibri" w:hAnsi="Calibri"/>
          <w:sz w:val="24"/>
          <w:szCs w:val="24"/>
          <w:lang w:eastAsia="en-US"/>
        </w:rPr>
        <w:t>Willy SCHWANDER, Elisabeth GRILLET</w:t>
      </w:r>
      <w:r w:rsidR="00505131">
        <w:rPr>
          <w:rFonts w:ascii="Calibri" w:hAnsi="Calibri"/>
          <w:sz w:val="24"/>
          <w:szCs w:val="24"/>
          <w:lang w:eastAsia="en-US"/>
        </w:rPr>
        <w:t xml:space="preserve"> (arrivée à 20h15)</w:t>
      </w:r>
      <w:r>
        <w:rPr>
          <w:rFonts w:ascii="Calibri" w:hAnsi="Calibri"/>
          <w:sz w:val="24"/>
          <w:szCs w:val="24"/>
          <w:lang w:eastAsia="en-US"/>
        </w:rPr>
        <w:t>, Céline BUCHER, Claude BAUER, Chantal RIES et Clément RENAUDET, Conseillers Municipaux.</w:t>
      </w:r>
    </w:p>
    <w:p w14:paraId="36B206B8" w14:textId="50C3177A" w:rsidR="00CD6CE5" w:rsidRDefault="00CD6CE5" w:rsidP="00CD6CE5">
      <w:pPr>
        <w:spacing w:after="0" w:line="240" w:lineRule="auto"/>
        <w:jc w:val="both"/>
        <w:rPr>
          <w:rFonts w:ascii="Calibri" w:hAnsi="Calibri"/>
          <w:sz w:val="24"/>
          <w:szCs w:val="24"/>
          <w:lang w:eastAsia="en-US"/>
        </w:rPr>
      </w:pPr>
    </w:p>
    <w:p w14:paraId="1F717931" w14:textId="77777777" w:rsidR="00E143A8" w:rsidRDefault="00E143A8" w:rsidP="00E143A8">
      <w:pPr>
        <w:spacing w:after="0" w:line="240" w:lineRule="auto"/>
        <w:jc w:val="both"/>
        <w:rPr>
          <w:rFonts w:ascii="Calibri" w:hAnsi="Calibri"/>
          <w:sz w:val="24"/>
          <w:szCs w:val="24"/>
          <w:lang w:eastAsia="en-US"/>
        </w:rPr>
      </w:pPr>
      <w:r>
        <w:rPr>
          <w:rFonts w:ascii="Calibri" w:hAnsi="Calibri"/>
          <w:sz w:val="24"/>
          <w:szCs w:val="24"/>
          <w:lang w:eastAsia="en-US"/>
        </w:rPr>
        <w:t xml:space="preserve">à l’exception des conseillers municipaux, absents excusés, suivants : </w:t>
      </w:r>
    </w:p>
    <w:p w14:paraId="5F4313AE" w14:textId="77777777" w:rsidR="00E143A8" w:rsidRDefault="00E143A8" w:rsidP="00E143A8">
      <w:pPr>
        <w:spacing w:after="0" w:line="240" w:lineRule="auto"/>
        <w:jc w:val="both"/>
        <w:rPr>
          <w:rFonts w:ascii="Calibri" w:hAnsi="Calibri"/>
          <w:sz w:val="24"/>
          <w:szCs w:val="24"/>
          <w:lang w:eastAsia="en-US"/>
        </w:rPr>
      </w:pPr>
      <w:r>
        <w:rPr>
          <w:rFonts w:ascii="Calibri" w:hAnsi="Calibri"/>
          <w:sz w:val="24"/>
          <w:szCs w:val="24"/>
          <w:lang w:eastAsia="en-US"/>
        </w:rPr>
        <w:t>Jean-Luc BURY qui a donné procuration à Virginie MUHR,</w:t>
      </w:r>
    </w:p>
    <w:p w14:paraId="67687225" w14:textId="7F5EF377" w:rsidR="00CD6CE5" w:rsidRDefault="009134E6" w:rsidP="00CD6CE5">
      <w:pPr>
        <w:spacing w:after="0" w:line="240" w:lineRule="auto"/>
        <w:jc w:val="both"/>
        <w:rPr>
          <w:rFonts w:ascii="Calibri" w:hAnsi="Calibri"/>
          <w:sz w:val="24"/>
          <w:szCs w:val="24"/>
          <w:lang w:eastAsia="en-US"/>
        </w:rPr>
      </w:pPr>
      <w:r>
        <w:rPr>
          <w:rFonts w:ascii="Calibri" w:hAnsi="Calibri"/>
          <w:sz w:val="24"/>
          <w:szCs w:val="24"/>
          <w:lang w:eastAsia="en-US"/>
        </w:rPr>
        <w:t>Alain GROSSHANS</w:t>
      </w:r>
      <w:r w:rsidR="00B36061">
        <w:rPr>
          <w:rFonts w:ascii="Calibri" w:hAnsi="Calibri"/>
          <w:sz w:val="24"/>
          <w:szCs w:val="24"/>
          <w:lang w:eastAsia="en-US"/>
        </w:rPr>
        <w:t xml:space="preserve"> qui a donné procuration à Céline BUCHER,</w:t>
      </w:r>
    </w:p>
    <w:p w14:paraId="78AF22B9" w14:textId="703E71C9" w:rsidR="007040CA" w:rsidRDefault="007040CA" w:rsidP="00CD6CE5">
      <w:pPr>
        <w:spacing w:after="0" w:line="240" w:lineRule="auto"/>
        <w:jc w:val="both"/>
        <w:rPr>
          <w:rFonts w:ascii="Calibri" w:hAnsi="Calibri"/>
          <w:sz w:val="24"/>
          <w:szCs w:val="24"/>
          <w:lang w:eastAsia="en-US"/>
        </w:rPr>
      </w:pPr>
      <w:r w:rsidRPr="005B6FD1">
        <w:rPr>
          <w:rFonts w:ascii="Calibri" w:hAnsi="Calibri"/>
          <w:sz w:val="24"/>
          <w:szCs w:val="24"/>
          <w:lang w:eastAsia="en-US"/>
        </w:rPr>
        <w:t>Mathias PETER</w:t>
      </w:r>
      <w:r>
        <w:rPr>
          <w:rFonts w:ascii="Calibri" w:hAnsi="Calibri"/>
          <w:sz w:val="24"/>
          <w:szCs w:val="24"/>
          <w:lang w:eastAsia="en-US"/>
        </w:rPr>
        <w:t>,</w:t>
      </w:r>
    </w:p>
    <w:p w14:paraId="3344E3EE" w14:textId="40EF6432" w:rsidR="00B36061" w:rsidRDefault="00B36061" w:rsidP="00CD6CE5">
      <w:pPr>
        <w:spacing w:after="0" w:line="240" w:lineRule="auto"/>
        <w:jc w:val="both"/>
        <w:rPr>
          <w:rFonts w:ascii="Calibri" w:hAnsi="Calibri"/>
          <w:sz w:val="24"/>
          <w:szCs w:val="24"/>
          <w:lang w:eastAsia="en-US"/>
        </w:rPr>
      </w:pPr>
      <w:r>
        <w:rPr>
          <w:rFonts w:ascii="Calibri" w:hAnsi="Calibri"/>
          <w:sz w:val="24"/>
          <w:szCs w:val="24"/>
          <w:lang w:eastAsia="en-US"/>
        </w:rPr>
        <w:t>Véronique SANSONNET qui a donné procuration à Denise GISSELBRECHT,</w:t>
      </w:r>
    </w:p>
    <w:p w14:paraId="076E4924" w14:textId="2CF8A799" w:rsidR="00CD6CE5" w:rsidRDefault="00CD6CE5" w:rsidP="00CD6CE5">
      <w:pPr>
        <w:spacing w:after="0" w:line="240" w:lineRule="auto"/>
        <w:jc w:val="both"/>
        <w:rPr>
          <w:rFonts w:ascii="Calibri" w:hAnsi="Calibri"/>
          <w:sz w:val="24"/>
          <w:szCs w:val="24"/>
          <w:lang w:eastAsia="en-US"/>
        </w:rPr>
      </w:pPr>
    </w:p>
    <w:p w14:paraId="35409D4D" w14:textId="6C91313D" w:rsidR="00CD6CE5" w:rsidRDefault="00CD6CE5" w:rsidP="00CD6CE5">
      <w:pPr>
        <w:spacing w:after="0" w:line="240" w:lineRule="auto"/>
        <w:jc w:val="both"/>
        <w:rPr>
          <w:rFonts w:ascii="Calibri" w:hAnsi="Calibri"/>
          <w:sz w:val="24"/>
          <w:szCs w:val="24"/>
          <w:lang w:eastAsia="en-US"/>
        </w:rPr>
      </w:pPr>
    </w:p>
    <w:p w14:paraId="66B8992A" w14:textId="69B0B190" w:rsidR="00CD6CE5" w:rsidRDefault="00CD6CE5" w:rsidP="00CD6CE5">
      <w:pPr>
        <w:spacing w:after="0" w:line="240" w:lineRule="auto"/>
        <w:jc w:val="both"/>
        <w:rPr>
          <w:rFonts w:ascii="Calibri" w:hAnsi="Calibri"/>
          <w:sz w:val="24"/>
          <w:szCs w:val="24"/>
        </w:rPr>
      </w:pPr>
      <w:r>
        <w:rPr>
          <w:rFonts w:ascii="Calibri" w:hAnsi="Calibri"/>
          <w:sz w:val="24"/>
          <w:szCs w:val="24"/>
        </w:rPr>
        <w:t>Membres en exercice : 15</w:t>
      </w:r>
      <w:r>
        <w:rPr>
          <w:rFonts w:ascii="Calibri" w:hAnsi="Calibri"/>
          <w:sz w:val="24"/>
          <w:szCs w:val="24"/>
        </w:rPr>
        <w:tab/>
      </w:r>
      <w:r>
        <w:rPr>
          <w:rFonts w:ascii="Calibri" w:hAnsi="Calibri"/>
          <w:sz w:val="24"/>
          <w:szCs w:val="24"/>
        </w:rPr>
        <w:tab/>
        <w:t>Présents</w:t>
      </w:r>
      <w:r>
        <w:rPr>
          <w:rFonts w:ascii="Calibri" w:hAnsi="Calibri"/>
          <w:sz w:val="24"/>
          <w:szCs w:val="24"/>
        </w:rPr>
        <w:tab/>
      </w:r>
      <w:r>
        <w:rPr>
          <w:rFonts w:ascii="Calibri" w:hAnsi="Calibri"/>
          <w:sz w:val="24"/>
          <w:szCs w:val="24"/>
        </w:rPr>
        <w:tab/>
      </w:r>
      <w:r w:rsidR="00D80496">
        <w:rPr>
          <w:rFonts w:ascii="Calibri" w:hAnsi="Calibri"/>
          <w:sz w:val="24"/>
          <w:szCs w:val="24"/>
        </w:rPr>
        <w:tab/>
      </w:r>
      <w:r w:rsidR="00D80496">
        <w:rPr>
          <w:rFonts w:ascii="Calibri" w:hAnsi="Calibri"/>
          <w:sz w:val="24"/>
          <w:szCs w:val="24"/>
        </w:rPr>
        <w:tab/>
      </w:r>
      <w:r w:rsidR="00D80496">
        <w:rPr>
          <w:rFonts w:ascii="Calibri" w:hAnsi="Calibri"/>
          <w:sz w:val="24"/>
          <w:szCs w:val="24"/>
        </w:rPr>
        <w:tab/>
      </w:r>
      <w:r>
        <w:rPr>
          <w:rFonts w:ascii="Calibri" w:hAnsi="Calibri"/>
          <w:sz w:val="24"/>
          <w:szCs w:val="24"/>
        </w:rPr>
        <w:t>:</w:t>
      </w:r>
      <w:r>
        <w:rPr>
          <w:rFonts w:ascii="Calibri" w:hAnsi="Calibri"/>
          <w:sz w:val="24"/>
          <w:szCs w:val="24"/>
        </w:rPr>
        <w:tab/>
      </w:r>
      <w:r w:rsidR="00B36061">
        <w:rPr>
          <w:rFonts w:ascii="Calibri" w:hAnsi="Calibri"/>
          <w:sz w:val="24"/>
          <w:szCs w:val="24"/>
        </w:rPr>
        <w:t>1</w:t>
      </w:r>
      <w:r w:rsidR="007040CA">
        <w:rPr>
          <w:rFonts w:ascii="Calibri" w:hAnsi="Calibri"/>
          <w:sz w:val="24"/>
          <w:szCs w:val="24"/>
        </w:rPr>
        <w:t>1</w:t>
      </w:r>
    </w:p>
    <w:p w14:paraId="52D8C7E2" w14:textId="050BCA1B" w:rsidR="00CD6CE5" w:rsidRDefault="00CD6CE5" w:rsidP="00CD6CE5">
      <w:pPr>
        <w:spacing w:after="0" w:line="240" w:lineRule="auto"/>
        <w:jc w:val="both"/>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sidR="006A35BE">
        <w:rPr>
          <w:rFonts w:ascii="Calibri" w:hAnsi="Calibri"/>
          <w:sz w:val="24"/>
          <w:szCs w:val="24"/>
        </w:rPr>
        <w:tab/>
      </w:r>
      <w:r w:rsidR="006A35BE">
        <w:rPr>
          <w:rFonts w:ascii="Calibri" w:hAnsi="Calibri"/>
          <w:sz w:val="24"/>
          <w:szCs w:val="24"/>
        </w:rPr>
        <w:tab/>
      </w:r>
      <w:r w:rsidR="006A35BE">
        <w:rPr>
          <w:rFonts w:ascii="Calibri" w:hAnsi="Calibri"/>
          <w:sz w:val="24"/>
          <w:szCs w:val="24"/>
        </w:rPr>
        <w:tab/>
      </w:r>
      <w:r w:rsidR="006A35BE">
        <w:rPr>
          <w:rFonts w:ascii="Calibri" w:hAnsi="Calibri"/>
          <w:sz w:val="24"/>
          <w:szCs w:val="24"/>
        </w:rPr>
        <w:tab/>
      </w:r>
      <w:r w:rsidR="006A35BE">
        <w:rPr>
          <w:rFonts w:ascii="Calibri" w:hAnsi="Calibri"/>
          <w:sz w:val="24"/>
          <w:szCs w:val="24"/>
        </w:rPr>
        <w:tab/>
      </w:r>
      <w:r>
        <w:rPr>
          <w:rFonts w:ascii="Calibri" w:hAnsi="Calibri"/>
          <w:sz w:val="24"/>
          <w:szCs w:val="24"/>
        </w:rPr>
        <w:tab/>
      </w:r>
      <w:r>
        <w:rPr>
          <w:rFonts w:ascii="Calibri" w:hAnsi="Calibri"/>
          <w:sz w:val="24"/>
          <w:szCs w:val="24"/>
        </w:rPr>
        <w:tab/>
        <w:t>Absents et excusés</w:t>
      </w:r>
      <w:r>
        <w:rPr>
          <w:rFonts w:ascii="Calibri" w:hAnsi="Calibri"/>
          <w:sz w:val="24"/>
          <w:szCs w:val="24"/>
        </w:rPr>
        <w:tab/>
        <w:t>:</w:t>
      </w:r>
      <w:r>
        <w:rPr>
          <w:rFonts w:ascii="Calibri" w:hAnsi="Calibri"/>
          <w:sz w:val="24"/>
          <w:szCs w:val="24"/>
        </w:rPr>
        <w:tab/>
        <w:t xml:space="preserve"> </w:t>
      </w:r>
      <w:r w:rsidR="00B36061">
        <w:rPr>
          <w:rFonts w:ascii="Calibri" w:hAnsi="Calibri"/>
          <w:sz w:val="24"/>
          <w:szCs w:val="24"/>
        </w:rPr>
        <w:t xml:space="preserve"> </w:t>
      </w:r>
      <w:r w:rsidR="007040CA">
        <w:rPr>
          <w:rFonts w:ascii="Calibri" w:hAnsi="Calibri"/>
          <w:sz w:val="24"/>
          <w:szCs w:val="24"/>
        </w:rPr>
        <w:t>4</w:t>
      </w:r>
    </w:p>
    <w:p w14:paraId="61790AF5" w14:textId="13DCEFFA" w:rsidR="00CD6CE5" w:rsidRDefault="007040CA" w:rsidP="00D80496">
      <w:pPr>
        <w:spacing w:after="0" w:line="252" w:lineRule="auto"/>
        <w:ind w:left="2556" w:right="-286" w:firstLine="284"/>
        <w:jc w:val="both"/>
        <w:rPr>
          <w:rFonts w:ascii="Calibri" w:hAnsi="Calibri"/>
          <w:sz w:val="24"/>
          <w:szCs w:val="24"/>
          <w:lang w:eastAsia="en-US"/>
        </w:rPr>
      </w:pPr>
      <w:r>
        <w:rPr>
          <w:rFonts w:ascii="Calibri" w:hAnsi="Calibri"/>
          <w:sz w:val="24"/>
          <w:szCs w:val="24"/>
          <w:lang w:eastAsia="en-US"/>
        </w:rPr>
        <w:t>P</w:t>
      </w:r>
      <w:r w:rsidR="00CD6CE5">
        <w:rPr>
          <w:rFonts w:ascii="Calibri" w:hAnsi="Calibri"/>
          <w:sz w:val="24"/>
          <w:szCs w:val="24"/>
          <w:lang w:eastAsia="en-US"/>
        </w:rPr>
        <w:t>rocuration</w:t>
      </w:r>
      <w:r w:rsidR="00CD6CE5">
        <w:rPr>
          <w:rFonts w:ascii="Calibri" w:hAnsi="Calibri"/>
          <w:sz w:val="24"/>
          <w:szCs w:val="24"/>
          <w:lang w:eastAsia="en-US"/>
        </w:rPr>
        <w:tab/>
      </w:r>
      <w:r w:rsidR="00D80496">
        <w:rPr>
          <w:rFonts w:ascii="Calibri" w:hAnsi="Calibri"/>
          <w:sz w:val="24"/>
          <w:szCs w:val="24"/>
          <w:lang w:eastAsia="en-US"/>
        </w:rPr>
        <w:tab/>
      </w:r>
      <w:r w:rsidR="00D80496">
        <w:rPr>
          <w:rFonts w:ascii="Calibri" w:hAnsi="Calibri"/>
          <w:sz w:val="24"/>
          <w:szCs w:val="24"/>
          <w:lang w:eastAsia="en-US"/>
        </w:rPr>
        <w:tab/>
      </w:r>
      <w:bookmarkStart w:id="0" w:name="_GoBack"/>
      <w:bookmarkEnd w:id="0"/>
      <w:r w:rsidR="00CD6CE5">
        <w:rPr>
          <w:rFonts w:ascii="Calibri" w:hAnsi="Calibri"/>
          <w:sz w:val="24"/>
          <w:szCs w:val="24"/>
          <w:lang w:eastAsia="en-US"/>
        </w:rPr>
        <w:t>:</w:t>
      </w:r>
      <w:r w:rsidR="00CD6CE5">
        <w:rPr>
          <w:rFonts w:ascii="Calibri" w:hAnsi="Calibri"/>
          <w:sz w:val="24"/>
          <w:szCs w:val="24"/>
          <w:lang w:eastAsia="en-US"/>
        </w:rPr>
        <w:tab/>
        <w:t xml:space="preserve"> </w:t>
      </w:r>
      <w:r w:rsidR="00B36061">
        <w:rPr>
          <w:rFonts w:ascii="Calibri" w:hAnsi="Calibri"/>
          <w:sz w:val="24"/>
          <w:szCs w:val="24"/>
          <w:lang w:eastAsia="en-US"/>
        </w:rPr>
        <w:t xml:space="preserve"> 3</w:t>
      </w:r>
    </w:p>
    <w:p w14:paraId="1828B0F0" w14:textId="424D1D76" w:rsidR="00CD6CE5" w:rsidRDefault="00CD6CE5" w:rsidP="00CD6CE5">
      <w:pPr>
        <w:spacing w:after="0" w:line="252" w:lineRule="auto"/>
        <w:ind w:right="-286"/>
        <w:jc w:val="both"/>
        <w:rPr>
          <w:rFonts w:ascii="Calibri" w:hAnsi="Calibri"/>
          <w:sz w:val="24"/>
          <w:szCs w:val="24"/>
          <w:lang w:eastAsia="en-US"/>
        </w:rPr>
      </w:pPr>
    </w:p>
    <w:p w14:paraId="237009EA" w14:textId="01DE4CC2" w:rsidR="0091670B" w:rsidRDefault="0091670B" w:rsidP="00CD6CE5">
      <w:pPr>
        <w:spacing w:after="0" w:line="252" w:lineRule="auto"/>
        <w:ind w:right="-286"/>
        <w:jc w:val="both"/>
        <w:rPr>
          <w:rFonts w:ascii="Calibri" w:hAnsi="Calibri"/>
          <w:sz w:val="24"/>
          <w:szCs w:val="24"/>
          <w:lang w:eastAsia="en-US"/>
        </w:rPr>
      </w:pPr>
      <w:r>
        <w:rPr>
          <w:rFonts w:ascii="Calibri" w:hAnsi="Calibri"/>
          <w:sz w:val="24"/>
          <w:szCs w:val="24"/>
          <w:lang w:eastAsia="en-US"/>
        </w:rPr>
        <w:t xml:space="preserve">Mme le Maire félicité l’Amicale des Pompiers et la Société de Gymnastique pour la qualité de leurs soirées respectives. </w:t>
      </w:r>
    </w:p>
    <w:p w14:paraId="5855105B" w14:textId="77777777" w:rsidR="0091670B" w:rsidRDefault="0091670B" w:rsidP="00CD6CE5">
      <w:pPr>
        <w:spacing w:after="0" w:line="252" w:lineRule="auto"/>
        <w:ind w:right="-286"/>
        <w:jc w:val="both"/>
        <w:rPr>
          <w:rFonts w:ascii="Calibri" w:hAnsi="Calibri"/>
          <w:sz w:val="24"/>
          <w:szCs w:val="24"/>
          <w:lang w:eastAsia="en-US"/>
        </w:rPr>
      </w:pPr>
    </w:p>
    <w:p w14:paraId="6C18A11B" w14:textId="77777777" w:rsidR="00CD6CE5" w:rsidRDefault="00CD6CE5" w:rsidP="00CD6CE5">
      <w:pPr>
        <w:spacing w:after="0" w:line="240" w:lineRule="auto"/>
        <w:contextualSpacing/>
        <w:jc w:val="both"/>
        <w:rPr>
          <w:rFonts w:ascii="Calibri" w:hAnsi="Calibri"/>
          <w:sz w:val="24"/>
          <w:szCs w:val="24"/>
          <w:lang w:eastAsia="en-US"/>
        </w:rPr>
      </w:pPr>
      <w:r>
        <w:rPr>
          <w:rFonts w:ascii="Calibri" w:hAnsi="Calibri"/>
          <w:b/>
          <w:sz w:val="24"/>
          <w:szCs w:val="24"/>
          <w:lang w:eastAsia="en-US"/>
        </w:rPr>
        <w:t>Vu</w:t>
      </w:r>
      <w:r>
        <w:rPr>
          <w:rFonts w:ascii="Calibri" w:hAnsi="Calibri"/>
          <w:sz w:val="24"/>
          <w:szCs w:val="24"/>
          <w:lang w:eastAsia="en-US"/>
        </w:rPr>
        <w:t xml:space="preserve"> les articles L2541-6 et 2541-7 du Code Général des Collectivités Territoriales portant sur la nomination d’un ou plusieurs membres pour remplir les fonctions de secrétaire,</w:t>
      </w:r>
    </w:p>
    <w:p w14:paraId="07E97250" w14:textId="77777777" w:rsidR="00CD6CE5" w:rsidRDefault="00CD6CE5" w:rsidP="00CD6CE5">
      <w:pPr>
        <w:spacing w:after="0" w:line="240" w:lineRule="auto"/>
        <w:contextualSpacing/>
        <w:jc w:val="both"/>
        <w:rPr>
          <w:rFonts w:ascii="Calibri" w:hAnsi="Calibri"/>
          <w:sz w:val="24"/>
          <w:szCs w:val="24"/>
          <w:lang w:eastAsia="en-US"/>
        </w:rPr>
      </w:pPr>
    </w:p>
    <w:p w14:paraId="21D310F3" w14:textId="77777777" w:rsidR="00CD6CE5" w:rsidRDefault="00CD6CE5" w:rsidP="00CD6CE5">
      <w:pPr>
        <w:spacing w:after="0" w:line="240" w:lineRule="auto"/>
        <w:contextualSpacing/>
        <w:jc w:val="both"/>
        <w:rPr>
          <w:rFonts w:ascii="Calibri" w:hAnsi="Calibri"/>
          <w:sz w:val="24"/>
          <w:szCs w:val="24"/>
          <w:lang w:eastAsia="en-US"/>
        </w:rPr>
      </w:pPr>
      <w:r>
        <w:rPr>
          <w:rFonts w:ascii="Calibri" w:hAnsi="Calibri"/>
          <w:sz w:val="24"/>
          <w:szCs w:val="24"/>
          <w:lang w:eastAsia="en-US"/>
        </w:rPr>
        <w:t>Le Conseil, après en avoir délibéré,</w:t>
      </w:r>
    </w:p>
    <w:p w14:paraId="393E025C" w14:textId="09788E6D" w:rsidR="00CD6CE5" w:rsidRDefault="00CD6CE5" w:rsidP="00CD6CE5">
      <w:pPr>
        <w:spacing w:after="0" w:line="240" w:lineRule="auto"/>
        <w:contextualSpacing/>
        <w:jc w:val="both"/>
        <w:rPr>
          <w:rFonts w:ascii="Calibri" w:hAnsi="Calibri"/>
          <w:sz w:val="24"/>
          <w:szCs w:val="24"/>
          <w:lang w:eastAsia="en-US"/>
        </w:rPr>
      </w:pPr>
      <w:r>
        <w:rPr>
          <w:rFonts w:ascii="Calibri" w:hAnsi="Calibri"/>
          <w:b/>
          <w:sz w:val="24"/>
          <w:szCs w:val="24"/>
          <w:lang w:eastAsia="en-US"/>
        </w:rPr>
        <w:t>DESIGNE, à l’unanimité,</w:t>
      </w:r>
      <w:r>
        <w:rPr>
          <w:rFonts w:ascii="Calibri" w:hAnsi="Calibri"/>
          <w:sz w:val="24"/>
          <w:szCs w:val="24"/>
          <w:lang w:eastAsia="en-US"/>
        </w:rPr>
        <w:t xml:space="preserve"> </w:t>
      </w:r>
      <w:r w:rsidR="00E143A8">
        <w:rPr>
          <w:rFonts w:ascii="Calibri" w:hAnsi="Calibri"/>
          <w:sz w:val="24"/>
          <w:szCs w:val="24"/>
          <w:lang w:eastAsia="en-US"/>
        </w:rPr>
        <w:t>Françoise ELSAESSER</w:t>
      </w:r>
      <w:r>
        <w:rPr>
          <w:rFonts w:ascii="Calibri" w:hAnsi="Calibri"/>
          <w:sz w:val="24"/>
          <w:szCs w:val="24"/>
          <w:lang w:eastAsia="en-US"/>
        </w:rPr>
        <w:t>, secrétaire de séance.</w:t>
      </w:r>
    </w:p>
    <w:p w14:paraId="1AED5339" w14:textId="77777777" w:rsidR="00CD6CE5" w:rsidRDefault="00CD6CE5" w:rsidP="00CD6CE5">
      <w:pPr>
        <w:spacing w:after="0" w:line="252" w:lineRule="auto"/>
        <w:ind w:right="-286"/>
        <w:jc w:val="both"/>
        <w:rPr>
          <w:rFonts w:ascii="Calibri" w:hAnsi="Calibri"/>
          <w:sz w:val="24"/>
          <w:szCs w:val="24"/>
          <w:lang w:eastAsia="en-US"/>
        </w:rPr>
      </w:pPr>
    </w:p>
    <w:p w14:paraId="1D9E7658" w14:textId="77777777" w:rsidR="00CD6CE5" w:rsidRDefault="00CD6CE5" w:rsidP="00CD6CE5">
      <w:pPr>
        <w:spacing w:after="0" w:line="252" w:lineRule="auto"/>
        <w:ind w:right="-286"/>
        <w:jc w:val="both"/>
        <w:rPr>
          <w:rFonts w:ascii="Calibri" w:hAnsi="Calibri"/>
          <w:b/>
          <w:sz w:val="24"/>
          <w:szCs w:val="24"/>
          <w:lang w:eastAsia="en-US"/>
        </w:rPr>
      </w:pPr>
      <w:r>
        <w:rPr>
          <w:rFonts w:ascii="Calibri" w:hAnsi="Calibri"/>
          <w:b/>
          <w:sz w:val="24"/>
          <w:szCs w:val="24"/>
          <w:u w:val="single"/>
          <w:lang w:eastAsia="en-US"/>
        </w:rPr>
        <w:t>L’ordre du jour de la séance est le suivant</w:t>
      </w:r>
      <w:r>
        <w:rPr>
          <w:rFonts w:ascii="Calibri" w:hAnsi="Calibri"/>
          <w:b/>
          <w:sz w:val="24"/>
          <w:szCs w:val="24"/>
          <w:lang w:eastAsia="en-US"/>
        </w:rPr>
        <w:t xml:space="preserve"> : </w:t>
      </w:r>
    </w:p>
    <w:p w14:paraId="632ED021" w14:textId="77777777" w:rsidR="00CD6CE5" w:rsidRDefault="00CD6CE5" w:rsidP="00CD6CE5">
      <w:pPr>
        <w:spacing w:after="0" w:line="252" w:lineRule="auto"/>
        <w:ind w:right="-286"/>
        <w:jc w:val="both"/>
        <w:rPr>
          <w:rFonts w:ascii="Calibri" w:hAnsi="Calibri"/>
          <w:b/>
          <w:sz w:val="24"/>
          <w:szCs w:val="24"/>
          <w:u w:val="single"/>
          <w:lang w:eastAsia="en-US"/>
        </w:rPr>
      </w:pPr>
    </w:p>
    <w:p w14:paraId="7F22CF15" w14:textId="77777777" w:rsidR="00CD6CE5" w:rsidRPr="00400372" w:rsidRDefault="00CD6CE5" w:rsidP="00CD6CE5">
      <w:pPr>
        <w:spacing w:before="120"/>
        <w:ind w:left="1418" w:hanging="1418"/>
        <w:jc w:val="both"/>
        <w:rPr>
          <w:sz w:val="24"/>
          <w:szCs w:val="24"/>
        </w:rPr>
      </w:pPr>
      <w:r w:rsidRPr="00400372">
        <w:rPr>
          <w:sz w:val="24"/>
          <w:szCs w:val="24"/>
        </w:rPr>
        <w:t>D-202</w:t>
      </w:r>
      <w:r>
        <w:rPr>
          <w:sz w:val="24"/>
          <w:szCs w:val="24"/>
        </w:rPr>
        <w:t>3</w:t>
      </w:r>
      <w:r w:rsidRPr="00400372">
        <w:rPr>
          <w:sz w:val="24"/>
          <w:szCs w:val="24"/>
        </w:rPr>
        <w:t>-</w:t>
      </w:r>
      <w:r>
        <w:rPr>
          <w:sz w:val="24"/>
          <w:szCs w:val="24"/>
        </w:rPr>
        <w:t>08</w:t>
      </w:r>
      <w:r w:rsidRPr="00400372">
        <w:rPr>
          <w:sz w:val="24"/>
          <w:szCs w:val="24"/>
        </w:rPr>
        <w:tab/>
        <w:t xml:space="preserve">Approbation du procès-verbal de la séance du </w:t>
      </w:r>
      <w:r>
        <w:rPr>
          <w:sz w:val="24"/>
          <w:szCs w:val="24"/>
        </w:rPr>
        <w:t>12</w:t>
      </w:r>
      <w:r w:rsidRPr="00400372">
        <w:rPr>
          <w:sz w:val="24"/>
          <w:szCs w:val="24"/>
        </w:rPr>
        <w:t xml:space="preserve"> </w:t>
      </w:r>
      <w:r>
        <w:rPr>
          <w:sz w:val="24"/>
          <w:szCs w:val="24"/>
        </w:rPr>
        <w:t>janvier</w:t>
      </w:r>
      <w:r w:rsidRPr="00400372">
        <w:rPr>
          <w:sz w:val="24"/>
          <w:szCs w:val="24"/>
        </w:rPr>
        <w:t xml:space="preserve"> 202</w:t>
      </w:r>
      <w:r>
        <w:rPr>
          <w:sz w:val="24"/>
          <w:szCs w:val="24"/>
        </w:rPr>
        <w:t>3</w:t>
      </w:r>
    </w:p>
    <w:p w14:paraId="756F48A5" w14:textId="77777777" w:rsidR="00CD6CE5" w:rsidRDefault="00CD6CE5" w:rsidP="00CD6CE5">
      <w:pPr>
        <w:spacing w:before="120"/>
        <w:ind w:left="1418" w:hanging="1418"/>
        <w:jc w:val="both"/>
        <w:rPr>
          <w:sz w:val="24"/>
          <w:szCs w:val="24"/>
        </w:rPr>
      </w:pPr>
      <w:bookmarkStart w:id="1" w:name="_Hlk126324135"/>
      <w:r w:rsidRPr="00400372">
        <w:rPr>
          <w:sz w:val="24"/>
          <w:szCs w:val="24"/>
        </w:rPr>
        <w:t>D-202</w:t>
      </w:r>
      <w:r>
        <w:rPr>
          <w:sz w:val="24"/>
          <w:szCs w:val="24"/>
        </w:rPr>
        <w:t>3</w:t>
      </w:r>
      <w:r w:rsidRPr="00400372">
        <w:rPr>
          <w:sz w:val="24"/>
          <w:szCs w:val="24"/>
        </w:rPr>
        <w:t>-</w:t>
      </w:r>
      <w:r>
        <w:rPr>
          <w:sz w:val="24"/>
          <w:szCs w:val="24"/>
        </w:rPr>
        <w:t>09</w:t>
      </w:r>
      <w:r w:rsidRPr="00400372">
        <w:rPr>
          <w:sz w:val="24"/>
          <w:szCs w:val="24"/>
        </w:rPr>
        <w:tab/>
      </w:r>
      <w:r>
        <w:rPr>
          <w:sz w:val="24"/>
          <w:szCs w:val="24"/>
        </w:rPr>
        <w:t>Subventions 2023</w:t>
      </w:r>
    </w:p>
    <w:p w14:paraId="4942D10F" w14:textId="77777777" w:rsidR="00CD6CE5" w:rsidRDefault="00CD6CE5" w:rsidP="00CD6CE5">
      <w:pPr>
        <w:spacing w:before="120"/>
        <w:ind w:left="1418" w:hanging="1418"/>
        <w:jc w:val="both"/>
        <w:rPr>
          <w:sz w:val="24"/>
          <w:szCs w:val="24"/>
        </w:rPr>
      </w:pPr>
      <w:r>
        <w:rPr>
          <w:sz w:val="24"/>
          <w:szCs w:val="24"/>
        </w:rPr>
        <w:t>D-2023-10</w:t>
      </w:r>
      <w:r>
        <w:rPr>
          <w:sz w:val="24"/>
          <w:szCs w:val="24"/>
        </w:rPr>
        <w:tab/>
        <w:t>Mise en place du forfait « mobilités durables »</w:t>
      </w:r>
    </w:p>
    <w:p w14:paraId="235B14AD" w14:textId="77777777" w:rsidR="00CD6CE5" w:rsidRDefault="00CD6CE5" w:rsidP="00CD6CE5">
      <w:pPr>
        <w:spacing w:before="120"/>
        <w:ind w:left="1418" w:hanging="1418"/>
        <w:jc w:val="both"/>
        <w:rPr>
          <w:sz w:val="24"/>
          <w:szCs w:val="24"/>
        </w:rPr>
      </w:pPr>
      <w:r>
        <w:rPr>
          <w:sz w:val="24"/>
          <w:szCs w:val="24"/>
        </w:rPr>
        <w:t>D-2023-11</w:t>
      </w:r>
      <w:r>
        <w:rPr>
          <w:sz w:val="24"/>
          <w:szCs w:val="24"/>
        </w:rPr>
        <w:tab/>
        <w:t>Mise en place de l’accord de télétravail</w:t>
      </w:r>
    </w:p>
    <w:p w14:paraId="7834FDB9" w14:textId="77777777" w:rsidR="00CD6CE5" w:rsidRDefault="00CD6CE5" w:rsidP="00CD6CE5">
      <w:pPr>
        <w:spacing w:before="120"/>
        <w:ind w:left="1418" w:hanging="1418"/>
        <w:jc w:val="both"/>
        <w:rPr>
          <w:sz w:val="24"/>
          <w:szCs w:val="24"/>
        </w:rPr>
      </w:pPr>
      <w:r>
        <w:rPr>
          <w:sz w:val="24"/>
          <w:szCs w:val="24"/>
        </w:rPr>
        <w:t>D-2023-12</w:t>
      </w:r>
      <w:r>
        <w:rPr>
          <w:sz w:val="24"/>
          <w:szCs w:val="24"/>
        </w:rPr>
        <w:tab/>
        <w:t>Mise à disposition de services et de moyens à l’Association Foncière</w:t>
      </w:r>
    </w:p>
    <w:p w14:paraId="23F689FC" w14:textId="77777777" w:rsidR="00CD6CE5" w:rsidRDefault="00CD6CE5" w:rsidP="00CD6CE5">
      <w:pPr>
        <w:spacing w:before="120"/>
        <w:ind w:left="1418" w:hanging="1418"/>
        <w:jc w:val="both"/>
        <w:rPr>
          <w:sz w:val="24"/>
          <w:szCs w:val="24"/>
        </w:rPr>
      </w:pPr>
      <w:r>
        <w:rPr>
          <w:sz w:val="24"/>
          <w:szCs w:val="24"/>
        </w:rPr>
        <w:t>D-2023-13</w:t>
      </w:r>
      <w:r>
        <w:rPr>
          <w:sz w:val="24"/>
          <w:szCs w:val="24"/>
        </w:rPr>
        <w:tab/>
        <w:t>Ecole : temps d’accueil du matin</w:t>
      </w:r>
    </w:p>
    <w:p w14:paraId="4418520D" w14:textId="77777777" w:rsidR="00CD6CE5" w:rsidRDefault="00CD6CE5" w:rsidP="00CD6CE5">
      <w:pPr>
        <w:spacing w:before="120"/>
        <w:ind w:left="1418" w:hanging="1418"/>
        <w:jc w:val="both"/>
        <w:rPr>
          <w:sz w:val="24"/>
          <w:szCs w:val="24"/>
        </w:rPr>
      </w:pPr>
      <w:r>
        <w:rPr>
          <w:sz w:val="24"/>
          <w:szCs w:val="24"/>
        </w:rPr>
        <w:t>D-2023-14</w:t>
      </w:r>
      <w:r>
        <w:rPr>
          <w:sz w:val="24"/>
          <w:szCs w:val="24"/>
        </w:rPr>
        <w:tab/>
        <w:t>Débat d’orientation budgétaire</w:t>
      </w:r>
    </w:p>
    <w:p w14:paraId="74109DD4" w14:textId="77777777" w:rsidR="00CD6CE5" w:rsidRDefault="00CD6CE5" w:rsidP="00CD6CE5">
      <w:pPr>
        <w:spacing w:before="120"/>
        <w:ind w:left="1418" w:hanging="1418"/>
        <w:jc w:val="both"/>
        <w:rPr>
          <w:sz w:val="24"/>
          <w:szCs w:val="24"/>
        </w:rPr>
      </w:pPr>
      <w:r w:rsidRPr="00400372">
        <w:rPr>
          <w:sz w:val="24"/>
          <w:szCs w:val="24"/>
        </w:rPr>
        <w:lastRenderedPageBreak/>
        <w:t>D-202</w:t>
      </w:r>
      <w:r>
        <w:rPr>
          <w:sz w:val="24"/>
          <w:szCs w:val="24"/>
        </w:rPr>
        <w:t>3</w:t>
      </w:r>
      <w:r w:rsidRPr="00400372">
        <w:rPr>
          <w:sz w:val="24"/>
          <w:szCs w:val="24"/>
        </w:rPr>
        <w:t>-</w:t>
      </w:r>
      <w:r>
        <w:rPr>
          <w:sz w:val="24"/>
          <w:szCs w:val="24"/>
        </w:rPr>
        <w:t>15</w:t>
      </w:r>
      <w:r w:rsidRPr="00400372">
        <w:rPr>
          <w:sz w:val="24"/>
          <w:szCs w:val="24"/>
        </w:rPr>
        <w:tab/>
        <w:t>Délégations consenties au maire par la délibération du 28 mai 2020 dans le cadre de l’article L2122-22 du CGT</w:t>
      </w:r>
    </w:p>
    <w:bookmarkEnd w:id="1"/>
    <w:p w14:paraId="3C83B771" w14:textId="77777777" w:rsidR="00CD6CE5" w:rsidRPr="00400372" w:rsidRDefault="00CD6CE5" w:rsidP="00CD6CE5">
      <w:pPr>
        <w:spacing w:before="120"/>
        <w:jc w:val="both"/>
        <w:rPr>
          <w:sz w:val="24"/>
          <w:szCs w:val="24"/>
        </w:rPr>
      </w:pPr>
      <w:r>
        <w:rPr>
          <w:sz w:val="24"/>
          <w:szCs w:val="24"/>
        </w:rPr>
        <w:t>D-2023-16</w:t>
      </w:r>
      <w:r>
        <w:rPr>
          <w:sz w:val="24"/>
          <w:szCs w:val="24"/>
        </w:rPr>
        <w:tab/>
      </w:r>
      <w:r w:rsidRPr="00400372">
        <w:rPr>
          <w:sz w:val="24"/>
          <w:szCs w:val="24"/>
        </w:rPr>
        <w:t>Divers et Communiqués</w:t>
      </w:r>
    </w:p>
    <w:p w14:paraId="24213368" w14:textId="77777777" w:rsidR="00CD6CE5" w:rsidRPr="00400372" w:rsidRDefault="00CD6CE5" w:rsidP="00CD6CE5">
      <w:pPr>
        <w:pStyle w:val="Paragraphedeliste"/>
        <w:numPr>
          <w:ilvl w:val="0"/>
          <w:numId w:val="3"/>
        </w:numPr>
        <w:ind w:left="1770"/>
        <w:jc w:val="both"/>
        <w:rPr>
          <w:rFonts w:asciiTheme="minorHAnsi" w:hAnsiTheme="minorHAnsi"/>
          <w:sz w:val="24"/>
          <w:szCs w:val="24"/>
        </w:rPr>
      </w:pPr>
      <w:r w:rsidRPr="00400372">
        <w:rPr>
          <w:rFonts w:asciiTheme="minorHAnsi" w:hAnsiTheme="minorHAnsi"/>
          <w:sz w:val="24"/>
          <w:szCs w:val="24"/>
        </w:rPr>
        <w:t>Urbanisme</w:t>
      </w:r>
    </w:p>
    <w:p w14:paraId="28BDEFF4" w14:textId="0A3714F4" w:rsidR="00CD6CE5" w:rsidRDefault="00CD6CE5" w:rsidP="00CD6CE5">
      <w:pPr>
        <w:pStyle w:val="Paragraphedeliste"/>
        <w:numPr>
          <w:ilvl w:val="0"/>
          <w:numId w:val="3"/>
        </w:numPr>
        <w:ind w:left="1770"/>
        <w:jc w:val="both"/>
        <w:rPr>
          <w:rFonts w:asciiTheme="minorHAnsi" w:hAnsiTheme="minorHAnsi"/>
          <w:sz w:val="24"/>
          <w:szCs w:val="24"/>
        </w:rPr>
      </w:pPr>
      <w:r w:rsidRPr="0015312A">
        <w:rPr>
          <w:rFonts w:asciiTheme="minorHAnsi" w:hAnsiTheme="minorHAnsi"/>
          <w:sz w:val="24"/>
          <w:szCs w:val="24"/>
        </w:rPr>
        <w:t xml:space="preserve">Informations et </w:t>
      </w:r>
      <w:r>
        <w:rPr>
          <w:rFonts w:asciiTheme="minorHAnsi" w:hAnsiTheme="minorHAnsi"/>
          <w:sz w:val="24"/>
          <w:szCs w:val="24"/>
        </w:rPr>
        <w:t>i</w:t>
      </w:r>
      <w:r w:rsidRPr="0015312A">
        <w:rPr>
          <w:rFonts w:asciiTheme="minorHAnsi" w:hAnsiTheme="minorHAnsi"/>
          <w:sz w:val="24"/>
          <w:szCs w:val="24"/>
        </w:rPr>
        <w:t>nterventions</w:t>
      </w:r>
    </w:p>
    <w:p w14:paraId="7E2B8291" w14:textId="663D0223" w:rsidR="00E143A8" w:rsidRDefault="00E143A8" w:rsidP="00E143A8">
      <w:pPr>
        <w:pStyle w:val="Paragraphedeliste"/>
        <w:ind w:left="1770"/>
        <w:jc w:val="both"/>
        <w:rPr>
          <w:rFonts w:asciiTheme="minorHAnsi" w:hAnsiTheme="minorHAnsi"/>
          <w:sz w:val="24"/>
          <w:szCs w:val="24"/>
        </w:rPr>
      </w:pPr>
    </w:p>
    <w:p w14:paraId="4D87F685" w14:textId="7409252E" w:rsidR="00E143A8" w:rsidRDefault="00E143A8" w:rsidP="00E143A8">
      <w:pPr>
        <w:pStyle w:val="Paragraphedeliste"/>
        <w:ind w:left="1770"/>
        <w:jc w:val="both"/>
        <w:rPr>
          <w:rFonts w:asciiTheme="minorHAnsi" w:hAnsiTheme="minorHAnsi"/>
          <w:sz w:val="24"/>
          <w:szCs w:val="24"/>
        </w:rPr>
      </w:pPr>
    </w:p>
    <w:p w14:paraId="1DE43FE3" w14:textId="77777777" w:rsidR="00E143A8" w:rsidRPr="0015312A" w:rsidRDefault="00E143A8" w:rsidP="00E143A8">
      <w:pPr>
        <w:pStyle w:val="Paragraphedeliste"/>
        <w:ind w:left="1770"/>
        <w:jc w:val="both"/>
        <w:rPr>
          <w:rFonts w:asciiTheme="minorHAnsi" w:hAnsiTheme="minorHAnsi"/>
          <w:sz w:val="24"/>
          <w:szCs w:val="24"/>
        </w:rPr>
      </w:pPr>
    </w:p>
    <w:p w14:paraId="57A4DF78" w14:textId="6EC05B59" w:rsidR="00CD6CE5" w:rsidRDefault="00CD6CE5" w:rsidP="00CD6CE5">
      <w:pPr>
        <w:spacing w:after="0" w:line="240" w:lineRule="auto"/>
        <w:ind w:left="1410" w:hanging="1410"/>
        <w:contextualSpacing/>
        <w:jc w:val="both"/>
        <w:rPr>
          <w:rFonts w:eastAsia="Times New Roman"/>
          <w:b/>
          <w:sz w:val="24"/>
          <w:szCs w:val="24"/>
          <w:u w:val="single"/>
          <w:lang w:eastAsia="en-US"/>
        </w:rPr>
      </w:pPr>
      <w:r>
        <w:rPr>
          <w:rFonts w:eastAsia="Times New Roman"/>
          <w:b/>
          <w:sz w:val="24"/>
          <w:szCs w:val="24"/>
          <w:lang w:eastAsia="en-US"/>
        </w:rPr>
        <w:t>D-2023-0</w:t>
      </w:r>
      <w:r w:rsidR="00140F19">
        <w:rPr>
          <w:rFonts w:eastAsia="Times New Roman"/>
          <w:b/>
          <w:sz w:val="24"/>
          <w:szCs w:val="24"/>
          <w:lang w:eastAsia="en-US"/>
        </w:rPr>
        <w:t>8</w:t>
      </w:r>
      <w:r>
        <w:rPr>
          <w:rFonts w:eastAsia="Times New Roman"/>
          <w:b/>
          <w:sz w:val="24"/>
          <w:szCs w:val="24"/>
          <w:lang w:eastAsia="en-US"/>
        </w:rPr>
        <w:tab/>
      </w:r>
      <w:r>
        <w:rPr>
          <w:rFonts w:eastAsia="Times New Roman"/>
          <w:b/>
          <w:sz w:val="24"/>
          <w:szCs w:val="24"/>
          <w:u w:val="single"/>
          <w:lang w:eastAsia="en-US"/>
        </w:rPr>
        <w:t xml:space="preserve">APPROBATION DU PROCES-VERBAL DE LA SEANCE DU </w:t>
      </w:r>
      <w:r w:rsidR="00140F19">
        <w:rPr>
          <w:rFonts w:eastAsia="Times New Roman"/>
          <w:b/>
          <w:sz w:val="24"/>
          <w:szCs w:val="24"/>
          <w:u w:val="single"/>
          <w:lang w:eastAsia="en-US"/>
        </w:rPr>
        <w:t>12</w:t>
      </w:r>
      <w:r>
        <w:rPr>
          <w:rFonts w:eastAsia="Times New Roman"/>
          <w:b/>
          <w:sz w:val="24"/>
          <w:szCs w:val="24"/>
          <w:u w:val="single"/>
          <w:lang w:eastAsia="en-US"/>
        </w:rPr>
        <w:t xml:space="preserve"> </w:t>
      </w:r>
      <w:r w:rsidR="00140F19">
        <w:rPr>
          <w:rFonts w:eastAsia="Times New Roman"/>
          <w:b/>
          <w:sz w:val="24"/>
          <w:szCs w:val="24"/>
          <w:u w:val="single"/>
          <w:lang w:eastAsia="en-US"/>
        </w:rPr>
        <w:t>JANVIER</w:t>
      </w:r>
      <w:r>
        <w:rPr>
          <w:rFonts w:eastAsia="Times New Roman"/>
          <w:b/>
          <w:sz w:val="24"/>
          <w:szCs w:val="24"/>
          <w:u w:val="single"/>
          <w:lang w:eastAsia="en-US"/>
        </w:rPr>
        <w:t xml:space="preserve"> 202</w:t>
      </w:r>
      <w:r w:rsidR="00140F19">
        <w:rPr>
          <w:rFonts w:eastAsia="Times New Roman"/>
          <w:b/>
          <w:sz w:val="24"/>
          <w:szCs w:val="24"/>
          <w:u w:val="single"/>
          <w:lang w:eastAsia="en-US"/>
        </w:rPr>
        <w:t>3</w:t>
      </w:r>
    </w:p>
    <w:p w14:paraId="6AE07B33" w14:textId="77777777" w:rsidR="00140F19" w:rsidRDefault="00140F19" w:rsidP="00CD6CE5">
      <w:pPr>
        <w:spacing w:after="0" w:line="240" w:lineRule="auto"/>
        <w:ind w:left="1410" w:hanging="1410"/>
        <w:contextualSpacing/>
        <w:jc w:val="both"/>
        <w:rPr>
          <w:rFonts w:eastAsia="Times New Roman"/>
          <w:sz w:val="24"/>
          <w:szCs w:val="24"/>
          <w:lang w:eastAsia="en-US"/>
        </w:rPr>
      </w:pPr>
    </w:p>
    <w:p w14:paraId="6B1DDBBA" w14:textId="39CFE0C6" w:rsidR="00CD6CE5" w:rsidRDefault="00CD6CE5" w:rsidP="00CD6CE5">
      <w:pPr>
        <w:spacing w:after="0" w:line="252" w:lineRule="auto"/>
        <w:jc w:val="both"/>
        <w:rPr>
          <w:rFonts w:eastAsia="Times New Roman"/>
          <w:sz w:val="24"/>
          <w:szCs w:val="24"/>
          <w:lang w:eastAsia="en-US"/>
        </w:rPr>
      </w:pPr>
      <w:r>
        <w:rPr>
          <w:rFonts w:eastAsia="Times New Roman"/>
          <w:sz w:val="24"/>
          <w:szCs w:val="24"/>
          <w:lang w:eastAsia="en-US"/>
        </w:rPr>
        <w:t xml:space="preserve">Le procès-verbal de la séance du Conseil Municipal du </w:t>
      </w:r>
      <w:r w:rsidR="00140F19">
        <w:rPr>
          <w:rFonts w:eastAsia="Times New Roman"/>
          <w:sz w:val="24"/>
          <w:szCs w:val="24"/>
          <w:lang w:eastAsia="en-US"/>
        </w:rPr>
        <w:t>12</w:t>
      </w:r>
      <w:r>
        <w:rPr>
          <w:rFonts w:eastAsia="Times New Roman"/>
          <w:sz w:val="24"/>
          <w:szCs w:val="24"/>
          <w:lang w:eastAsia="en-US"/>
        </w:rPr>
        <w:t xml:space="preserve"> </w:t>
      </w:r>
      <w:r w:rsidR="00140F19">
        <w:rPr>
          <w:rFonts w:eastAsia="Times New Roman"/>
          <w:sz w:val="24"/>
          <w:szCs w:val="24"/>
          <w:lang w:eastAsia="en-US"/>
        </w:rPr>
        <w:t>janvier</w:t>
      </w:r>
      <w:r>
        <w:rPr>
          <w:rFonts w:eastAsia="Times New Roman"/>
          <w:sz w:val="24"/>
          <w:szCs w:val="24"/>
          <w:lang w:eastAsia="en-US"/>
        </w:rPr>
        <w:t xml:space="preserve"> 202</w:t>
      </w:r>
      <w:r w:rsidR="00140F19">
        <w:rPr>
          <w:rFonts w:eastAsia="Times New Roman"/>
          <w:sz w:val="24"/>
          <w:szCs w:val="24"/>
          <w:lang w:eastAsia="en-US"/>
        </w:rPr>
        <w:t>3</w:t>
      </w:r>
      <w:r>
        <w:rPr>
          <w:rFonts w:eastAsia="Times New Roman"/>
          <w:sz w:val="24"/>
          <w:szCs w:val="24"/>
          <w:lang w:eastAsia="en-US"/>
        </w:rPr>
        <w:t xml:space="preserve"> a été transmis aux membres le</w:t>
      </w:r>
      <w:r w:rsidR="00E143A8">
        <w:rPr>
          <w:rFonts w:eastAsia="Times New Roman"/>
          <w:sz w:val="24"/>
          <w:szCs w:val="24"/>
          <w:lang w:eastAsia="en-US"/>
        </w:rPr>
        <w:t xml:space="preserve"> 27 janvier 2023</w:t>
      </w:r>
      <w:r w:rsidR="00140F19">
        <w:rPr>
          <w:rFonts w:eastAsia="Times New Roman"/>
          <w:sz w:val="24"/>
          <w:szCs w:val="24"/>
          <w:lang w:eastAsia="en-US"/>
        </w:rPr>
        <w:t>,</w:t>
      </w:r>
      <w:r>
        <w:rPr>
          <w:rFonts w:eastAsia="Times New Roman"/>
          <w:sz w:val="24"/>
          <w:szCs w:val="24"/>
          <w:lang w:eastAsia="en-US"/>
        </w:rPr>
        <w:t xml:space="preserve"> et n’appelle aucune observation.</w:t>
      </w:r>
    </w:p>
    <w:p w14:paraId="7383664E" w14:textId="77777777" w:rsidR="00CD6CE5" w:rsidRDefault="00CD6CE5" w:rsidP="00CD6CE5">
      <w:pPr>
        <w:spacing w:after="0" w:line="240" w:lineRule="auto"/>
        <w:ind w:left="3540" w:right="-286"/>
        <w:jc w:val="both"/>
        <w:rPr>
          <w:rFonts w:eastAsia="Times New Roman" w:cs="Calibri"/>
          <w:b/>
          <w:sz w:val="24"/>
          <w:szCs w:val="24"/>
          <w:lang w:eastAsia="en-US"/>
        </w:rPr>
      </w:pPr>
    </w:p>
    <w:p w14:paraId="12F8A25E" w14:textId="69E1CB08" w:rsidR="00CD6CE5" w:rsidRDefault="00CD6CE5" w:rsidP="00CD6CE5">
      <w:pPr>
        <w:spacing w:after="0" w:line="240" w:lineRule="auto"/>
        <w:ind w:left="3540" w:right="-286"/>
        <w:jc w:val="both"/>
        <w:rPr>
          <w:rFonts w:eastAsia="Times New Roman" w:cs="Calibri"/>
          <w:b/>
          <w:sz w:val="24"/>
          <w:szCs w:val="24"/>
          <w:lang w:eastAsia="en-US"/>
        </w:rPr>
      </w:pPr>
      <w:r>
        <w:rPr>
          <w:rFonts w:eastAsia="Times New Roman" w:cs="Calibri"/>
          <w:b/>
          <w:sz w:val="24"/>
          <w:szCs w:val="24"/>
          <w:lang w:eastAsia="en-US"/>
        </w:rPr>
        <w:t xml:space="preserve">ADOPTE A </w:t>
      </w:r>
      <w:r w:rsidR="00A83EC2">
        <w:rPr>
          <w:rFonts w:eastAsia="Times New Roman" w:cs="Calibri"/>
          <w:b/>
          <w:sz w:val="24"/>
          <w:szCs w:val="24"/>
          <w:lang w:eastAsia="en-US"/>
        </w:rPr>
        <w:t>L’UNANIMITE</w:t>
      </w:r>
    </w:p>
    <w:p w14:paraId="6779B681" w14:textId="77777777" w:rsidR="00CD6CE5" w:rsidRDefault="00CD6CE5" w:rsidP="00CD6CE5">
      <w:pPr>
        <w:spacing w:after="0" w:line="252" w:lineRule="auto"/>
        <w:ind w:left="1412" w:hanging="1412"/>
        <w:jc w:val="both"/>
        <w:rPr>
          <w:rFonts w:eastAsia="Times New Roman"/>
          <w:sz w:val="24"/>
          <w:szCs w:val="24"/>
          <w:lang w:eastAsia="en-US"/>
        </w:rPr>
      </w:pPr>
    </w:p>
    <w:p w14:paraId="435B6235" w14:textId="77777777" w:rsidR="00CD6CE5" w:rsidRDefault="00CD6CE5" w:rsidP="00CD6CE5">
      <w:pPr>
        <w:spacing w:after="0" w:line="252" w:lineRule="auto"/>
        <w:jc w:val="both"/>
        <w:rPr>
          <w:rFonts w:eastAsia="Times New Roman"/>
          <w:sz w:val="24"/>
          <w:szCs w:val="24"/>
          <w:lang w:eastAsia="en-US"/>
        </w:rPr>
      </w:pPr>
    </w:p>
    <w:p w14:paraId="0BDA18E4" w14:textId="777EF8E4" w:rsidR="00140F19" w:rsidRPr="009A3AFD" w:rsidRDefault="00140F19" w:rsidP="00140F19">
      <w:pPr>
        <w:spacing w:before="120"/>
        <w:ind w:left="1418" w:hanging="1418"/>
        <w:jc w:val="both"/>
        <w:rPr>
          <w:b/>
          <w:caps/>
          <w:sz w:val="24"/>
          <w:szCs w:val="24"/>
        </w:rPr>
      </w:pPr>
      <w:r w:rsidRPr="009A3AFD">
        <w:rPr>
          <w:b/>
          <w:caps/>
          <w:sz w:val="24"/>
          <w:szCs w:val="24"/>
        </w:rPr>
        <w:t>D-2023-09</w:t>
      </w:r>
      <w:r w:rsidRPr="009A3AFD">
        <w:rPr>
          <w:b/>
          <w:caps/>
          <w:sz w:val="24"/>
          <w:szCs w:val="24"/>
        </w:rPr>
        <w:tab/>
      </w:r>
      <w:r w:rsidRPr="009A3AFD">
        <w:rPr>
          <w:b/>
          <w:caps/>
          <w:sz w:val="24"/>
          <w:szCs w:val="24"/>
          <w:u w:val="single"/>
        </w:rPr>
        <w:t>Subventions 2023</w:t>
      </w:r>
    </w:p>
    <w:p w14:paraId="0334B406" w14:textId="44F06821" w:rsidR="00505131" w:rsidRDefault="00505131" w:rsidP="002A024A">
      <w:pPr>
        <w:spacing w:after="0"/>
        <w:jc w:val="both"/>
        <w:rPr>
          <w:rFonts w:cstheme="minorHAnsi"/>
          <w:sz w:val="24"/>
          <w:szCs w:val="24"/>
        </w:rPr>
      </w:pPr>
      <w:r>
        <w:rPr>
          <w:rFonts w:cstheme="minorHAnsi"/>
          <w:sz w:val="24"/>
          <w:szCs w:val="24"/>
        </w:rPr>
        <w:t xml:space="preserve">Pour l’année 2023, Mme le Maire propose </w:t>
      </w:r>
      <w:r w:rsidR="002A024A" w:rsidRPr="00272C99">
        <w:rPr>
          <w:rFonts w:cstheme="minorHAnsi"/>
          <w:sz w:val="24"/>
          <w:szCs w:val="24"/>
        </w:rPr>
        <w:t>de verser</w:t>
      </w:r>
      <w:r>
        <w:rPr>
          <w:rFonts w:cstheme="minorHAnsi"/>
          <w:sz w:val="24"/>
          <w:szCs w:val="24"/>
        </w:rPr>
        <w:t xml:space="preserve"> uniquement</w:t>
      </w:r>
      <w:r w:rsidR="002A024A" w:rsidRPr="00272C99">
        <w:rPr>
          <w:rFonts w:cstheme="minorHAnsi"/>
          <w:sz w:val="24"/>
          <w:szCs w:val="24"/>
        </w:rPr>
        <w:t xml:space="preserve"> des subventions à différentes associations communales et </w:t>
      </w:r>
      <w:r>
        <w:rPr>
          <w:rFonts w:cstheme="minorHAnsi"/>
          <w:sz w:val="24"/>
          <w:szCs w:val="24"/>
        </w:rPr>
        <w:t xml:space="preserve">organismes ayant un lien avec la commune. </w:t>
      </w:r>
    </w:p>
    <w:p w14:paraId="2DCF9F2C" w14:textId="77777777" w:rsidR="00505131" w:rsidRDefault="00505131" w:rsidP="002A024A">
      <w:pPr>
        <w:spacing w:after="0"/>
        <w:ind w:left="1418" w:hanging="1418"/>
        <w:jc w:val="both"/>
        <w:rPr>
          <w:sz w:val="24"/>
          <w:szCs w:val="24"/>
        </w:rPr>
      </w:pPr>
    </w:p>
    <w:p w14:paraId="2650F740" w14:textId="17EB029A" w:rsidR="002A024A" w:rsidRDefault="002A024A" w:rsidP="002A024A">
      <w:pPr>
        <w:spacing w:after="0"/>
        <w:ind w:left="1418" w:hanging="1418"/>
        <w:jc w:val="both"/>
        <w:rPr>
          <w:sz w:val="24"/>
          <w:szCs w:val="24"/>
        </w:rPr>
      </w:pPr>
      <w:r>
        <w:rPr>
          <w:sz w:val="24"/>
          <w:szCs w:val="24"/>
        </w:rPr>
        <w:t>Leur montant est délibéré comme suit :</w:t>
      </w:r>
    </w:p>
    <w:p w14:paraId="0B2A0FEB" w14:textId="77777777" w:rsidR="002A024A" w:rsidRDefault="002A024A" w:rsidP="002A024A">
      <w:pPr>
        <w:spacing w:after="0"/>
        <w:ind w:left="1418" w:hanging="1418"/>
        <w:jc w:val="both"/>
        <w:rPr>
          <w:sz w:val="24"/>
          <w:szCs w:val="24"/>
        </w:rPr>
      </w:pPr>
    </w:p>
    <w:tbl>
      <w:tblPr>
        <w:tblStyle w:val="Grilledutableau"/>
        <w:tblW w:w="0" w:type="auto"/>
        <w:tblInd w:w="421" w:type="dxa"/>
        <w:tblLook w:val="04A0" w:firstRow="1" w:lastRow="0" w:firstColumn="1" w:lastColumn="0" w:noHBand="0" w:noVBand="1"/>
      </w:tblPr>
      <w:tblGrid>
        <w:gridCol w:w="4872"/>
        <w:gridCol w:w="3769"/>
      </w:tblGrid>
      <w:tr w:rsidR="002A024A" w14:paraId="135143D0" w14:textId="77777777" w:rsidTr="008E22EA">
        <w:tc>
          <w:tcPr>
            <w:tcW w:w="4872" w:type="dxa"/>
          </w:tcPr>
          <w:p w14:paraId="67B170A7" w14:textId="77777777" w:rsidR="002A024A" w:rsidRDefault="002A024A" w:rsidP="008E22EA">
            <w:pPr>
              <w:jc w:val="center"/>
              <w:rPr>
                <w:sz w:val="24"/>
                <w:szCs w:val="24"/>
              </w:rPr>
            </w:pPr>
            <w:r>
              <w:rPr>
                <w:sz w:val="24"/>
                <w:szCs w:val="24"/>
              </w:rPr>
              <w:t>ASSOCIATION</w:t>
            </w:r>
          </w:p>
        </w:tc>
        <w:tc>
          <w:tcPr>
            <w:tcW w:w="3769" w:type="dxa"/>
          </w:tcPr>
          <w:p w14:paraId="1D3B9F0C" w14:textId="77777777" w:rsidR="002A024A" w:rsidRDefault="002A024A" w:rsidP="008E22EA">
            <w:pPr>
              <w:jc w:val="center"/>
              <w:rPr>
                <w:sz w:val="24"/>
                <w:szCs w:val="24"/>
              </w:rPr>
            </w:pPr>
            <w:r>
              <w:rPr>
                <w:sz w:val="24"/>
                <w:szCs w:val="24"/>
              </w:rPr>
              <w:t>Montant attribué</w:t>
            </w:r>
          </w:p>
        </w:tc>
      </w:tr>
      <w:tr w:rsidR="002A024A" w14:paraId="7C3CCC6A" w14:textId="77777777" w:rsidTr="008E22EA">
        <w:tc>
          <w:tcPr>
            <w:tcW w:w="4872" w:type="dxa"/>
          </w:tcPr>
          <w:p w14:paraId="2FA33BBC" w14:textId="77777777" w:rsidR="002A024A" w:rsidRDefault="002A024A" w:rsidP="008E22EA">
            <w:pPr>
              <w:jc w:val="both"/>
              <w:rPr>
                <w:sz w:val="24"/>
                <w:szCs w:val="24"/>
              </w:rPr>
            </w:pPr>
            <w:r>
              <w:rPr>
                <w:sz w:val="24"/>
                <w:szCs w:val="24"/>
              </w:rPr>
              <w:t>Amicale des pompiers</w:t>
            </w:r>
          </w:p>
        </w:tc>
        <w:tc>
          <w:tcPr>
            <w:tcW w:w="3769" w:type="dxa"/>
          </w:tcPr>
          <w:p w14:paraId="2437657A" w14:textId="77777777" w:rsidR="002A024A" w:rsidRDefault="002A024A" w:rsidP="008E22EA">
            <w:pPr>
              <w:jc w:val="center"/>
              <w:rPr>
                <w:sz w:val="24"/>
                <w:szCs w:val="24"/>
              </w:rPr>
            </w:pPr>
            <w:r>
              <w:rPr>
                <w:sz w:val="24"/>
                <w:szCs w:val="24"/>
              </w:rPr>
              <w:t>230 €</w:t>
            </w:r>
          </w:p>
        </w:tc>
      </w:tr>
      <w:tr w:rsidR="002A024A" w14:paraId="164C3128" w14:textId="77777777" w:rsidTr="008E22EA">
        <w:tc>
          <w:tcPr>
            <w:tcW w:w="4872" w:type="dxa"/>
          </w:tcPr>
          <w:p w14:paraId="437AE935" w14:textId="77777777" w:rsidR="002A024A" w:rsidRDefault="002A024A" w:rsidP="008E22EA">
            <w:pPr>
              <w:jc w:val="both"/>
              <w:rPr>
                <w:sz w:val="24"/>
                <w:szCs w:val="24"/>
              </w:rPr>
            </w:pPr>
            <w:r>
              <w:rPr>
                <w:sz w:val="24"/>
                <w:szCs w:val="24"/>
              </w:rPr>
              <w:t>Donneurs de Sang</w:t>
            </w:r>
          </w:p>
        </w:tc>
        <w:tc>
          <w:tcPr>
            <w:tcW w:w="3769" w:type="dxa"/>
          </w:tcPr>
          <w:p w14:paraId="5D5162E7" w14:textId="77777777" w:rsidR="002A024A" w:rsidRDefault="002A024A" w:rsidP="008E22EA">
            <w:pPr>
              <w:jc w:val="center"/>
              <w:rPr>
                <w:sz w:val="24"/>
                <w:szCs w:val="24"/>
              </w:rPr>
            </w:pPr>
            <w:r>
              <w:rPr>
                <w:sz w:val="24"/>
                <w:szCs w:val="24"/>
              </w:rPr>
              <w:t>100 €</w:t>
            </w:r>
          </w:p>
        </w:tc>
      </w:tr>
      <w:tr w:rsidR="002A024A" w14:paraId="54566959" w14:textId="77777777" w:rsidTr="008E22EA">
        <w:tc>
          <w:tcPr>
            <w:tcW w:w="4872" w:type="dxa"/>
          </w:tcPr>
          <w:p w14:paraId="04067AF7" w14:textId="77777777" w:rsidR="002A024A" w:rsidRDefault="002A024A" w:rsidP="008E22EA">
            <w:pPr>
              <w:jc w:val="both"/>
              <w:rPr>
                <w:sz w:val="24"/>
                <w:szCs w:val="24"/>
              </w:rPr>
            </w:pPr>
            <w:r>
              <w:rPr>
                <w:sz w:val="24"/>
                <w:szCs w:val="24"/>
              </w:rPr>
              <w:t>Casque d’Or</w:t>
            </w:r>
          </w:p>
        </w:tc>
        <w:tc>
          <w:tcPr>
            <w:tcW w:w="3769" w:type="dxa"/>
          </w:tcPr>
          <w:p w14:paraId="07A80863" w14:textId="77777777" w:rsidR="002A024A" w:rsidRDefault="002A024A" w:rsidP="008E22EA">
            <w:pPr>
              <w:jc w:val="center"/>
              <w:rPr>
                <w:sz w:val="24"/>
                <w:szCs w:val="24"/>
              </w:rPr>
            </w:pPr>
            <w:r>
              <w:rPr>
                <w:sz w:val="24"/>
                <w:szCs w:val="24"/>
              </w:rPr>
              <w:t>100 €</w:t>
            </w:r>
          </w:p>
        </w:tc>
      </w:tr>
      <w:tr w:rsidR="002A024A" w14:paraId="6C6EE4E8" w14:textId="77777777" w:rsidTr="008E22EA">
        <w:tc>
          <w:tcPr>
            <w:tcW w:w="4872" w:type="dxa"/>
          </w:tcPr>
          <w:p w14:paraId="12145BB1" w14:textId="77777777" w:rsidR="002A024A" w:rsidRDefault="002A024A" w:rsidP="008E22EA">
            <w:pPr>
              <w:jc w:val="both"/>
              <w:rPr>
                <w:sz w:val="24"/>
                <w:szCs w:val="24"/>
              </w:rPr>
            </w:pPr>
            <w:r>
              <w:rPr>
                <w:sz w:val="24"/>
                <w:szCs w:val="24"/>
              </w:rPr>
              <w:t>Les p’tites pommes Blanches</w:t>
            </w:r>
          </w:p>
        </w:tc>
        <w:tc>
          <w:tcPr>
            <w:tcW w:w="3769" w:type="dxa"/>
          </w:tcPr>
          <w:p w14:paraId="320E5F68" w14:textId="77777777" w:rsidR="002A024A" w:rsidRDefault="002A024A" w:rsidP="008E22EA">
            <w:pPr>
              <w:jc w:val="center"/>
              <w:rPr>
                <w:sz w:val="24"/>
                <w:szCs w:val="24"/>
              </w:rPr>
            </w:pPr>
            <w:r>
              <w:rPr>
                <w:sz w:val="24"/>
                <w:szCs w:val="24"/>
              </w:rPr>
              <w:t>600 €</w:t>
            </w:r>
          </w:p>
        </w:tc>
      </w:tr>
      <w:tr w:rsidR="002A024A" w14:paraId="6F737663" w14:textId="77777777" w:rsidTr="008E22EA">
        <w:tc>
          <w:tcPr>
            <w:tcW w:w="4872" w:type="dxa"/>
          </w:tcPr>
          <w:p w14:paraId="693BA2CB" w14:textId="77777777" w:rsidR="002A024A" w:rsidRDefault="002A024A" w:rsidP="008E22EA">
            <w:pPr>
              <w:jc w:val="both"/>
              <w:rPr>
                <w:sz w:val="24"/>
                <w:szCs w:val="24"/>
              </w:rPr>
            </w:pPr>
            <w:r>
              <w:rPr>
                <w:sz w:val="24"/>
                <w:szCs w:val="24"/>
              </w:rPr>
              <w:t>Croix Rouge Française</w:t>
            </w:r>
          </w:p>
        </w:tc>
        <w:tc>
          <w:tcPr>
            <w:tcW w:w="3769" w:type="dxa"/>
          </w:tcPr>
          <w:p w14:paraId="2FE1407B" w14:textId="77777777" w:rsidR="002A024A" w:rsidRDefault="002A024A" w:rsidP="008E22EA">
            <w:pPr>
              <w:jc w:val="center"/>
              <w:rPr>
                <w:sz w:val="24"/>
                <w:szCs w:val="24"/>
              </w:rPr>
            </w:pPr>
            <w:r>
              <w:rPr>
                <w:sz w:val="24"/>
                <w:szCs w:val="24"/>
              </w:rPr>
              <w:t>35 €</w:t>
            </w:r>
          </w:p>
        </w:tc>
      </w:tr>
      <w:tr w:rsidR="002A024A" w14:paraId="490B77D3" w14:textId="77777777" w:rsidTr="008E22EA">
        <w:tc>
          <w:tcPr>
            <w:tcW w:w="4872" w:type="dxa"/>
          </w:tcPr>
          <w:p w14:paraId="394916CD" w14:textId="77777777" w:rsidR="002A024A" w:rsidRDefault="002A024A" w:rsidP="008E22EA">
            <w:pPr>
              <w:jc w:val="both"/>
              <w:rPr>
                <w:sz w:val="24"/>
                <w:szCs w:val="24"/>
              </w:rPr>
            </w:pPr>
            <w:r>
              <w:rPr>
                <w:sz w:val="24"/>
                <w:szCs w:val="24"/>
              </w:rPr>
              <w:t>Lutte contre le cancer – Ligue</w:t>
            </w:r>
          </w:p>
        </w:tc>
        <w:tc>
          <w:tcPr>
            <w:tcW w:w="3769" w:type="dxa"/>
          </w:tcPr>
          <w:p w14:paraId="43FC81C7" w14:textId="77777777" w:rsidR="002A024A" w:rsidRDefault="002A024A" w:rsidP="008E22EA">
            <w:pPr>
              <w:jc w:val="center"/>
              <w:rPr>
                <w:sz w:val="24"/>
                <w:szCs w:val="24"/>
              </w:rPr>
            </w:pPr>
            <w:r>
              <w:rPr>
                <w:sz w:val="24"/>
                <w:szCs w:val="24"/>
              </w:rPr>
              <w:t>35 €</w:t>
            </w:r>
          </w:p>
        </w:tc>
      </w:tr>
      <w:tr w:rsidR="002A024A" w14:paraId="1BF601C4" w14:textId="77777777" w:rsidTr="008E22EA">
        <w:tc>
          <w:tcPr>
            <w:tcW w:w="4872" w:type="dxa"/>
          </w:tcPr>
          <w:p w14:paraId="431E189A" w14:textId="77777777" w:rsidR="002A024A" w:rsidRDefault="002A024A" w:rsidP="008E22EA">
            <w:pPr>
              <w:jc w:val="both"/>
              <w:rPr>
                <w:sz w:val="24"/>
                <w:szCs w:val="24"/>
              </w:rPr>
            </w:pPr>
            <w:r>
              <w:rPr>
                <w:sz w:val="24"/>
                <w:szCs w:val="24"/>
              </w:rPr>
              <w:t>Restaurant du Cœur</w:t>
            </w:r>
          </w:p>
        </w:tc>
        <w:tc>
          <w:tcPr>
            <w:tcW w:w="3769" w:type="dxa"/>
          </w:tcPr>
          <w:p w14:paraId="74A29333" w14:textId="77777777" w:rsidR="002A024A" w:rsidRDefault="002A024A" w:rsidP="008E22EA">
            <w:pPr>
              <w:jc w:val="center"/>
              <w:rPr>
                <w:sz w:val="24"/>
                <w:szCs w:val="24"/>
              </w:rPr>
            </w:pPr>
            <w:r>
              <w:rPr>
                <w:sz w:val="24"/>
                <w:szCs w:val="24"/>
              </w:rPr>
              <w:t>100 €</w:t>
            </w:r>
          </w:p>
        </w:tc>
      </w:tr>
      <w:tr w:rsidR="002A024A" w14:paraId="0B8DCEC8" w14:textId="77777777" w:rsidTr="008E22EA">
        <w:tc>
          <w:tcPr>
            <w:tcW w:w="4872" w:type="dxa"/>
          </w:tcPr>
          <w:p w14:paraId="64D4DBB1" w14:textId="77777777" w:rsidR="002A024A" w:rsidRDefault="002A024A" w:rsidP="008E22EA">
            <w:pPr>
              <w:jc w:val="both"/>
              <w:rPr>
                <w:sz w:val="24"/>
                <w:szCs w:val="24"/>
              </w:rPr>
            </w:pPr>
            <w:r>
              <w:rPr>
                <w:sz w:val="24"/>
                <w:szCs w:val="24"/>
              </w:rPr>
              <w:t>Ecomusée</w:t>
            </w:r>
          </w:p>
        </w:tc>
        <w:tc>
          <w:tcPr>
            <w:tcW w:w="3769" w:type="dxa"/>
          </w:tcPr>
          <w:p w14:paraId="54FD114E" w14:textId="77777777" w:rsidR="002A024A" w:rsidRDefault="002A024A" w:rsidP="008E22EA">
            <w:pPr>
              <w:jc w:val="center"/>
              <w:rPr>
                <w:sz w:val="24"/>
                <w:szCs w:val="24"/>
              </w:rPr>
            </w:pPr>
            <w:r>
              <w:rPr>
                <w:sz w:val="24"/>
                <w:szCs w:val="24"/>
              </w:rPr>
              <w:t>35 €</w:t>
            </w:r>
          </w:p>
        </w:tc>
      </w:tr>
      <w:tr w:rsidR="002A024A" w14:paraId="6C0AA759" w14:textId="77777777" w:rsidTr="008E22EA">
        <w:tc>
          <w:tcPr>
            <w:tcW w:w="4872" w:type="dxa"/>
          </w:tcPr>
          <w:p w14:paraId="5A428248" w14:textId="77777777" w:rsidR="002A024A" w:rsidRDefault="002A024A" w:rsidP="008E22EA">
            <w:pPr>
              <w:jc w:val="both"/>
              <w:rPr>
                <w:sz w:val="24"/>
                <w:szCs w:val="24"/>
              </w:rPr>
            </w:pPr>
            <w:r>
              <w:rPr>
                <w:sz w:val="24"/>
                <w:szCs w:val="24"/>
              </w:rPr>
              <w:t>St Vincent de Paul Marckolsheim</w:t>
            </w:r>
          </w:p>
        </w:tc>
        <w:tc>
          <w:tcPr>
            <w:tcW w:w="3769" w:type="dxa"/>
          </w:tcPr>
          <w:p w14:paraId="448CE3C4" w14:textId="77777777" w:rsidR="002A024A" w:rsidRDefault="002A024A" w:rsidP="008E22EA">
            <w:pPr>
              <w:jc w:val="center"/>
              <w:rPr>
                <w:sz w:val="24"/>
                <w:szCs w:val="24"/>
              </w:rPr>
            </w:pPr>
            <w:r>
              <w:rPr>
                <w:sz w:val="24"/>
                <w:szCs w:val="24"/>
              </w:rPr>
              <w:t>100 €</w:t>
            </w:r>
          </w:p>
        </w:tc>
      </w:tr>
      <w:tr w:rsidR="002A024A" w14:paraId="6A6DAC1C" w14:textId="77777777" w:rsidTr="008E22EA">
        <w:tc>
          <w:tcPr>
            <w:tcW w:w="4872" w:type="dxa"/>
          </w:tcPr>
          <w:p w14:paraId="6FC2F6AB" w14:textId="77777777" w:rsidR="002A024A" w:rsidRDefault="002A024A" w:rsidP="008E22EA">
            <w:pPr>
              <w:jc w:val="both"/>
              <w:rPr>
                <w:sz w:val="24"/>
                <w:szCs w:val="24"/>
              </w:rPr>
            </w:pPr>
            <w:r>
              <w:rPr>
                <w:sz w:val="24"/>
                <w:szCs w:val="24"/>
              </w:rPr>
              <w:t>Emmaüs</w:t>
            </w:r>
          </w:p>
        </w:tc>
        <w:tc>
          <w:tcPr>
            <w:tcW w:w="3769" w:type="dxa"/>
          </w:tcPr>
          <w:p w14:paraId="257DE958" w14:textId="77777777" w:rsidR="002A024A" w:rsidRDefault="002A024A" w:rsidP="008E22EA">
            <w:pPr>
              <w:jc w:val="center"/>
              <w:rPr>
                <w:sz w:val="24"/>
                <w:szCs w:val="24"/>
              </w:rPr>
            </w:pPr>
            <w:r>
              <w:rPr>
                <w:sz w:val="24"/>
                <w:szCs w:val="24"/>
              </w:rPr>
              <w:t>100 €</w:t>
            </w:r>
          </w:p>
        </w:tc>
      </w:tr>
      <w:tr w:rsidR="002A024A" w14:paraId="43F73EDC" w14:textId="77777777" w:rsidTr="008E22EA">
        <w:tc>
          <w:tcPr>
            <w:tcW w:w="4872" w:type="dxa"/>
          </w:tcPr>
          <w:p w14:paraId="77F5371D" w14:textId="77777777" w:rsidR="002A024A" w:rsidRDefault="002A024A" w:rsidP="008E22EA">
            <w:pPr>
              <w:jc w:val="both"/>
              <w:rPr>
                <w:sz w:val="24"/>
                <w:szCs w:val="24"/>
              </w:rPr>
            </w:pPr>
            <w:r>
              <w:rPr>
                <w:sz w:val="24"/>
                <w:szCs w:val="24"/>
              </w:rPr>
              <w:t>Paprika</w:t>
            </w:r>
          </w:p>
        </w:tc>
        <w:tc>
          <w:tcPr>
            <w:tcW w:w="3769" w:type="dxa"/>
          </w:tcPr>
          <w:p w14:paraId="1550486D" w14:textId="77777777" w:rsidR="002A024A" w:rsidRDefault="002A024A" w:rsidP="008E22EA">
            <w:pPr>
              <w:jc w:val="center"/>
              <w:rPr>
                <w:sz w:val="24"/>
                <w:szCs w:val="24"/>
              </w:rPr>
            </w:pPr>
            <w:r>
              <w:rPr>
                <w:sz w:val="24"/>
                <w:szCs w:val="24"/>
              </w:rPr>
              <w:t>100 €</w:t>
            </w:r>
          </w:p>
        </w:tc>
      </w:tr>
    </w:tbl>
    <w:p w14:paraId="7F335FC6" w14:textId="77777777" w:rsidR="002A024A" w:rsidRDefault="002A024A" w:rsidP="002A024A">
      <w:pPr>
        <w:spacing w:after="0"/>
        <w:ind w:left="1418" w:hanging="1418"/>
        <w:jc w:val="both"/>
        <w:rPr>
          <w:sz w:val="24"/>
          <w:szCs w:val="24"/>
        </w:rPr>
      </w:pPr>
    </w:p>
    <w:p w14:paraId="70EE37AC" w14:textId="77777777" w:rsidR="002A024A" w:rsidRDefault="002A024A" w:rsidP="002A024A">
      <w:pPr>
        <w:spacing w:after="0"/>
        <w:ind w:left="1418" w:hanging="1418"/>
        <w:jc w:val="both"/>
        <w:rPr>
          <w:sz w:val="24"/>
          <w:szCs w:val="24"/>
        </w:rPr>
      </w:pPr>
      <w:r>
        <w:rPr>
          <w:sz w:val="24"/>
          <w:szCs w:val="24"/>
        </w:rPr>
        <w:t>Détail des subventions et participations proposées :</w:t>
      </w:r>
    </w:p>
    <w:p w14:paraId="7DDAAE5A" w14:textId="77777777" w:rsidR="002A024A" w:rsidRDefault="002A024A" w:rsidP="002A024A">
      <w:pPr>
        <w:spacing w:after="0"/>
        <w:ind w:left="1418" w:hanging="1418"/>
        <w:jc w:val="both"/>
        <w:rPr>
          <w:sz w:val="24"/>
          <w:szCs w:val="24"/>
        </w:rPr>
      </w:pPr>
    </w:p>
    <w:tbl>
      <w:tblPr>
        <w:tblStyle w:val="Grilledutableau"/>
        <w:tblW w:w="0" w:type="auto"/>
        <w:tblInd w:w="421" w:type="dxa"/>
        <w:tblLook w:val="04A0" w:firstRow="1" w:lastRow="0" w:firstColumn="1" w:lastColumn="0" w:noHBand="0" w:noVBand="1"/>
      </w:tblPr>
      <w:tblGrid>
        <w:gridCol w:w="4819"/>
        <w:gridCol w:w="3822"/>
      </w:tblGrid>
      <w:tr w:rsidR="002A024A" w14:paraId="3234F97D" w14:textId="77777777" w:rsidTr="008E22EA">
        <w:tc>
          <w:tcPr>
            <w:tcW w:w="4819" w:type="dxa"/>
          </w:tcPr>
          <w:p w14:paraId="495FB00D" w14:textId="24EED965" w:rsidR="002A024A" w:rsidRDefault="002A024A" w:rsidP="008E22EA">
            <w:pPr>
              <w:jc w:val="both"/>
              <w:rPr>
                <w:sz w:val="24"/>
                <w:szCs w:val="24"/>
              </w:rPr>
            </w:pPr>
            <w:r>
              <w:rPr>
                <w:sz w:val="24"/>
                <w:szCs w:val="24"/>
              </w:rPr>
              <w:t>Coop scolaire pour projet cirque 2023</w:t>
            </w:r>
          </w:p>
        </w:tc>
        <w:tc>
          <w:tcPr>
            <w:tcW w:w="3822" w:type="dxa"/>
          </w:tcPr>
          <w:p w14:paraId="76F1B836" w14:textId="77777777" w:rsidR="002A024A" w:rsidRDefault="002A024A" w:rsidP="008E22EA">
            <w:pPr>
              <w:jc w:val="center"/>
              <w:rPr>
                <w:sz w:val="24"/>
                <w:szCs w:val="24"/>
              </w:rPr>
            </w:pPr>
            <w:r>
              <w:rPr>
                <w:sz w:val="24"/>
                <w:szCs w:val="24"/>
              </w:rPr>
              <w:t>1 000 €</w:t>
            </w:r>
          </w:p>
        </w:tc>
      </w:tr>
      <w:tr w:rsidR="002A024A" w14:paraId="581C64DC" w14:textId="77777777" w:rsidTr="008E22EA">
        <w:tc>
          <w:tcPr>
            <w:tcW w:w="4819" w:type="dxa"/>
          </w:tcPr>
          <w:p w14:paraId="3553EC47" w14:textId="77777777" w:rsidR="002A024A" w:rsidRDefault="002A024A" w:rsidP="008E22EA">
            <w:pPr>
              <w:jc w:val="both"/>
              <w:rPr>
                <w:sz w:val="24"/>
                <w:szCs w:val="24"/>
              </w:rPr>
            </w:pPr>
            <w:r>
              <w:rPr>
                <w:sz w:val="24"/>
                <w:szCs w:val="24"/>
              </w:rPr>
              <w:t xml:space="preserve">Collège Marckolsheim : pour voyage scolaire </w:t>
            </w:r>
          </w:p>
        </w:tc>
        <w:tc>
          <w:tcPr>
            <w:tcW w:w="3822" w:type="dxa"/>
          </w:tcPr>
          <w:p w14:paraId="6F9C3EA6" w14:textId="77777777" w:rsidR="002A024A" w:rsidRDefault="002A024A" w:rsidP="008E22EA">
            <w:pPr>
              <w:jc w:val="center"/>
              <w:rPr>
                <w:sz w:val="24"/>
                <w:szCs w:val="24"/>
              </w:rPr>
            </w:pPr>
            <w:r>
              <w:rPr>
                <w:sz w:val="24"/>
                <w:szCs w:val="24"/>
              </w:rPr>
              <w:t>1 000 €</w:t>
            </w:r>
          </w:p>
        </w:tc>
      </w:tr>
      <w:tr w:rsidR="002A024A" w14:paraId="79AE5191" w14:textId="77777777" w:rsidTr="008E22EA">
        <w:tc>
          <w:tcPr>
            <w:tcW w:w="4819" w:type="dxa"/>
          </w:tcPr>
          <w:p w14:paraId="54561DD1" w14:textId="77777777" w:rsidR="002A024A" w:rsidRDefault="002A024A" w:rsidP="008E22EA">
            <w:pPr>
              <w:jc w:val="both"/>
              <w:rPr>
                <w:sz w:val="24"/>
                <w:szCs w:val="24"/>
              </w:rPr>
            </w:pPr>
            <w:r>
              <w:rPr>
                <w:sz w:val="24"/>
                <w:szCs w:val="24"/>
              </w:rPr>
              <w:t>Voyage scolaire pour collégiens scolarisés ailleurs qu’à Marckolsheim</w:t>
            </w:r>
          </w:p>
        </w:tc>
        <w:tc>
          <w:tcPr>
            <w:tcW w:w="3822" w:type="dxa"/>
          </w:tcPr>
          <w:p w14:paraId="06C2C939" w14:textId="77777777" w:rsidR="002A024A" w:rsidRDefault="002A024A" w:rsidP="008E22EA">
            <w:pPr>
              <w:jc w:val="center"/>
              <w:rPr>
                <w:sz w:val="24"/>
                <w:szCs w:val="24"/>
              </w:rPr>
            </w:pPr>
            <w:r>
              <w:rPr>
                <w:sz w:val="24"/>
                <w:szCs w:val="24"/>
              </w:rPr>
              <w:t>200 €</w:t>
            </w:r>
          </w:p>
        </w:tc>
      </w:tr>
      <w:tr w:rsidR="002A024A" w14:paraId="68102A30" w14:textId="77777777" w:rsidTr="008E22EA">
        <w:tc>
          <w:tcPr>
            <w:tcW w:w="4819" w:type="dxa"/>
          </w:tcPr>
          <w:p w14:paraId="2F7C1AEB" w14:textId="77777777" w:rsidR="002A024A" w:rsidRDefault="002A024A" w:rsidP="008E22EA">
            <w:pPr>
              <w:jc w:val="both"/>
              <w:rPr>
                <w:sz w:val="24"/>
                <w:szCs w:val="24"/>
              </w:rPr>
            </w:pPr>
            <w:r>
              <w:rPr>
                <w:sz w:val="24"/>
                <w:szCs w:val="24"/>
              </w:rPr>
              <w:t>Ecole de musique EMIR</w:t>
            </w:r>
          </w:p>
        </w:tc>
        <w:tc>
          <w:tcPr>
            <w:tcW w:w="3822" w:type="dxa"/>
          </w:tcPr>
          <w:p w14:paraId="47216AEF" w14:textId="77777777" w:rsidR="002A024A" w:rsidRDefault="002A024A" w:rsidP="008E22EA">
            <w:pPr>
              <w:jc w:val="center"/>
              <w:rPr>
                <w:sz w:val="24"/>
                <w:szCs w:val="24"/>
              </w:rPr>
            </w:pPr>
            <w:r>
              <w:rPr>
                <w:sz w:val="24"/>
                <w:szCs w:val="24"/>
              </w:rPr>
              <w:t>5 000 €</w:t>
            </w:r>
          </w:p>
        </w:tc>
      </w:tr>
      <w:tr w:rsidR="002A024A" w14:paraId="5CAA943A" w14:textId="77777777" w:rsidTr="008E22EA">
        <w:tc>
          <w:tcPr>
            <w:tcW w:w="4819" w:type="dxa"/>
          </w:tcPr>
          <w:p w14:paraId="4F2F6BB2" w14:textId="77777777" w:rsidR="002A024A" w:rsidRDefault="002A024A" w:rsidP="008E22EA">
            <w:pPr>
              <w:jc w:val="both"/>
              <w:rPr>
                <w:sz w:val="24"/>
                <w:szCs w:val="24"/>
              </w:rPr>
            </w:pPr>
            <w:r>
              <w:rPr>
                <w:sz w:val="24"/>
                <w:szCs w:val="24"/>
              </w:rPr>
              <w:t>Ravalement de façades</w:t>
            </w:r>
          </w:p>
        </w:tc>
        <w:tc>
          <w:tcPr>
            <w:tcW w:w="3822" w:type="dxa"/>
          </w:tcPr>
          <w:p w14:paraId="694379F5" w14:textId="506C81F6" w:rsidR="002A024A" w:rsidRDefault="002A024A" w:rsidP="008E22EA">
            <w:pPr>
              <w:jc w:val="center"/>
              <w:rPr>
                <w:sz w:val="24"/>
                <w:szCs w:val="24"/>
              </w:rPr>
            </w:pPr>
            <w:r>
              <w:rPr>
                <w:sz w:val="24"/>
                <w:szCs w:val="24"/>
              </w:rPr>
              <w:t>1 </w:t>
            </w:r>
            <w:r w:rsidR="00A83EC2">
              <w:rPr>
                <w:sz w:val="24"/>
                <w:szCs w:val="24"/>
              </w:rPr>
              <w:t>0</w:t>
            </w:r>
            <w:r>
              <w:rPr>
                <w:sz w:val="24"/>
                <w:szCs w:val="24"/>
              </w:rPr>
              <w:t>00 €</w:t>
            </w:r>
          </w:p>
        </w:tc>
      </w:tr>
    </w:tbl>
    <w:p w14:paraId="17056850" w14:textId="77777777" w:rsidR="002A024A" w:rsidRDefault="002A024A" w:rsidP="002A024A">
      <w:pPr>
        <w:spacing w:after="0"/>
        <w:ind w:left="1418" w:hanging="1418"/>
        <w:jc w:val="both"/>
        <w:rPr>
          <w:sz w:val="24"/>
          <w:szCs w:val="24"/>
        </w:rPr>
      </w:pPr>
    </w:p>
    <w:p w14:paraId="457F867A" w14:textId="77777777" w:rsidR="002A024A" w:rsidRDefault="002A024A" w:rsidP="002A024A">
      <w:pPr>
        <w:spacing w:after="0"/>
        <w:ind w:left="1418" w:hanging="1418"/>
        <w:jc w:val="both"/>
        <w:rPr>
          <w:sz w:val="24"/>
          <w:szCs w:val="24"/>
        </w:rPr>
      </w:pPr>
      <w:r>
        <w:rPr>
          <w:sz w:val="24"/>
          <w:szCs w:val="24"/>
        </w:rPr>
        <w:t>Pour les demandes de subvention demandées en cours d’année :</w:t>
      </w:r>
    </w:p>
    <w:p w14:paraId="4856BFC0" w14:textId="77777777" w:rsidR="002A024A" w:rsidRDefault="002A024A" w:rsidP="002A024A">
      <w:pPr>
        <w:spacing w:after="0"/>
        <w:ind w:left="1418" w:hanging="1418"/>
        <w:jc w:val="both"/>
        <w:rPr>
          <w:sz w:val="24"/>
          <w:szCs w:val="24"/>
        </w:rPr>
      </w:pPr>
    </w:p>
    <w:tbl>
      <w:tblPr>
        <w:tblStyle w:val="Grilledutableau"/>
        <w:tblW w:w="0" w:type="auto"/>
        <w:tblInd w:w="421" w:type="dxa"/>
        <w:tblLook w:val="04A0" w:firstRow="1" w:lastRow="0" w:firstColumn="1" w:lastColumn="0" w:noHBand="0" w:noVBand="1"/>
      </w:tblPr>
      <w:tblGrid>
        <w:gridCol w:w="4819"/>
        <w:gridCol w:w="3822"/>
      </w:tblGrid>
      <w:tr w:rsidR="002A024A" w14:paraId="3E01B7FF" w14:textId="77777777" w:rsidTr="008E22EA">
        <w:tc>
          <w:tcPr>
            <w:tcW w:w="4819" w:type="dxa"/>
          </w:tcPr>
          <w:p w14:paraId="430702E4" w14:textId="77777777" w:rsidR="002A024A" w:rsidRDefault="002A024A" w:rsidP="008E22EA">
            <w:pPr>
              <w:jc w:val="both"/>
              <w:rPr>
                <w:sz w:val="24"/>
                <w:szCs w:val="24"/>
              </w:rPr>
            </w:pPr>
            <w:r>
              <w:rPr>
                <w:sz w:val="24"/>
                <w:szCs w:val="24"/>
              </w:rPr>
              <w:t>Divers (attribuée sur délibération)</w:t>
            </w:r>
          </w:p>
        </w:tc>
        <w:tc>
          <w:tcPr>
            <w:tcW w:w="3822" w:type="dxa"/>
          </w:tcPr>
          <w:p w14:paraId="7F06AC02" w14:textId="5E57946E" w:rsidR="002A024A" w:rsidRDefault="002A024A" w:rsidP="008E22EA">
            <w:pPr>
              <w:jc w:val="center"/>
              <w:rPr>
                <w:sz w:val="24"/>
                <w:szCs w:val="24"/>
              </w:rPr>
            </w:pPr>
            <w:r>
              <w:rPr>
                <w:sz w:val="24"/>
                <w:szCs w:val="24"/>
              </w:rPr>
              <w:t>1 2</w:t>
            </w:r>
            <w:r w:rsidR="00A83EC2">
              <w:rPr>
                <w:sz w:val="24"/>
                <w:szCs w:val="24"/>
              </w:rPr>
              <w:t>6</w:t>
            </w:r>
            <w:r>
              <w:rPr>
                <w:sz w:val="24"/>
                <w:szCs w:val="24"/>
              </w:rPr>
              <w:t>5 €</w:t>
            </w:r>
          </w:p>
        </w:tc>
      </w:tr>
    </w:tbl>
    <w:p w14:paraId="20948EC1" w14:textId="77777777" w:rsidR="00505131" w:rsidRDefault="00505131" w:rsidP="00505131">
      <w:pPr>
        <w:spacing w:after="0"/>
        <w:jc w:val="both"/>
        <w:rPr>
          <w:sz w:val="24"/>
          <w:szCs w:val="24"/>
        </w:rPr>
      </w:pPr>
    </w:p>
    <w:p w14:paraId="62FC816F" w14:textId="0074EC29" w:rsidR="002A024A" w:rsidRDefault="00505131" w:rsidP="00505131">
      <w:pPr>
        <w:spacing w:after="0"/>
        <w:jc w:val="both"/>
        <w:rPr>
          <w:sz w:val="24"/>
          <w:szCs w:val="24"/>
        </w:rPr>
      </w:pPr>
      <w:r>
        <w:rPr>
          <w:sz w:val="24"/>
          <w:szCs w:val="24"/>
        </w:rPr>
        <w:t xml:space="preserve">Mme le Maire rappelle que d’autres subventions pourraient être versées au courant de l’année 2023 en fonction des demandes. </w:t>
      </w:r>
    </w:p>
    <w:p w14:paraId="2789106F" w14:textId="5048493E" w:rsidR="00505131" w:rsidRDefault="00505131" w:rsidP="00505131">
      <w:pPr>
        <w:spacing w:after="0"/>
        <w:jc w:val="both"/>
        <w:rPr>
          <w:sz w:val="24"/>
          <w:szCs w:val="24"/>
        </w:rPr>
      </w:pPr>
    </w:p>
    <w:p w14:paraId="0BFE6A53" w14:textId="77777777" w:rsidR="002A024A" w:rsidRPr="00505131" w:rsidRDefault="002A024A" w:rsidP="00505131">
      <w:pPr>
        <w:spacing w:after="0"/>
        <w:ind w:left="1418" w:hanging="1418"/>
        <w:jc w:val="both"/>
        <w:rPr>
          <w:b/>
          <w:sz w:val="24"/>
          <w:szCs w:val="24"/>
        </w:rPr>
      </w:pPr>
      <w:r w:rsidRPr="00505131">
        <w:rPr>
          <w:b/>
          <w:sz w:val="24"/>
          <w:szCs w:val="24"/>
        </w:rPr>
        <w:t>Le Conseil Municipal, après délibération,</w:t>
      </w:r>
    </w:p>
    <w:p w14:paraId="3A41B451" w14:textId="77777777" w:rsidR="002A024A" w:rsidRDefault="002A024A" w:rsidP="00505131">
      <w:pPr>
        <w:spacing w:after="0"/>
        <w:ind w:left="1418" w:hanging="1418"/>
        <w:jc w:val="both"/>
        <w:rPr>
          <w:sz w:val="24"/>
          <w:szCs w:val="24"/>
        </w:rPr>
      </w:pPr>
    </w:p>
    <w:p w14:paraId="05AF49D1" w14:textId="21155084" w:rsidR="002A024A" w:rsidRDefault="002A024A" w:rsidP="00505131">
      <w:pPr>
        <w:spacing w:after="0"/>
        <w:ind w:left="1418" w:hanging="1418"/>
        <w:jc w:val="both"/>
        <w:rPr>
          <w:sz w:val="24"/>
          <w:szCs w:val="24"/>
        </w:rPr>
      </w:pPr>
      <w:r w:rsidRPr="00505131">
        <w:rPr>
          <w:b/>
          <w:sz w:val="24"/>
          <w:szCs w:val="24"/>
        </w:rPr>
        <w:t>VALIDE</w:t>
      </w:r>
      <w:r>
        <w:rPr>
          <w:sz w:val="24"/>
          <w:szCs w:val="24"/>
        </w:rPr>
        <w:tab/>
        <w:t>les montants proposés ci-dessus au titre des subventions et participations pour l’année 202</w:t>
      </w:r>
      <w:r w:rsidR="00505131">
        <w:rPr>
          <w:sz w:val="24"/>
          <w:szCs w:val="24"/>
        </w:rPr>
        <w:t>3</w:t>
      </w:r>
      <w:r>
        <w:rPr>
          <w:sz w:val="24"/>
          <w:szCs w:val="24"/>
        </w:rPr>
        <w:t>.</w:t>
      </w:r>
    </w:p>
    <w:p w14:paraId="30AF87DB" w14:textId="77777777" w:rsidR="002A024A" w:rsidRDefault="002A024A" w:rsidP="00505131">
      <w:pPr>
        <w:spacing w:after="0"/>
        <w:ind w:left="1418" w:hanging="1418"/>
        <w:jc w:val="both"/>
        <w:rPr>
          <w:sz w:val="24"/>
          <w:szCs w:val="24"/>
        </w:rPr>
      </w:pPr>
    </w:p>
    <w:p w14:paraId="58FBA77C" w14:textId="675F663C" w:rsidR="002A024A" w:rsidRDefault="002A024A" w:rsidP="00505131">
      <w:pPr>
        <w:spacing w:after="0"/>
        <w:ind w:left="1418" w:hanging="2"/>
        <w:jc w:val="both"/>
        <w:rPr>
          <w:rFonts w:eastAsia="Calibri" w:cstheme="minorHAnsi"/>
          <w:b/>
          <w:bCs/>
          <w:sz w:val="24"/>
          <w:szCs w:val="24"/>
          <w:lang w:eastAsia="en-US"/>
        </w:rPr>
      </w:pPr>
      <w:r w:rsidRPr="00707D23">
        <w:rPr>
          <w:rFonts w:eastAsia="Calibri" w:cstheme="minorHAnsi"/>
          <w:b/>
          <w:bCs/>
          <w:sz w:val="24"/>
          <w:szCs w:val="24"/>
          <w:lang w:eastAsia="en-US"/>
        </w:rPr>
        <w:t xml:space="preserve">ADOPTE </w:t>
      </w:r>
      <w:r w:rsidR="00505131">
        <w:rPr>
          <w:rFonts w:eastAsia="Calibri" w:cstheme="minorHAnsi"/>
          <w:b/>
          <w:bCs/>
          <w:sz w:val="24"/>
          <w:szCs w:val="24"/>
          <w:lang w:eastAsia="en-US"/>
        </w:rPr>
        <w:tab/>
      </w:r>
      <w:r w:rsidR="00505131">
        <w:rPr>
          <w:rFonts w:eastAsia="Calibri" w:cstheme="minorHAnsi"/>
          <w:b/>
          <w:bCs/>
          <w:sz w:val="24"/>
          <w:szCs w:val="24"/>
          <w:lang w:eastAsia="en-US"/>
        </w:rPr>
        <w:tab/>
        <w:t>POUR</w:t>
      </w:r>
      <w:r w:rsidR="00505131">
        <w:rPr>
          <w:rFonts w:eastAsia="Calibri" w:cstheme="minorHAnsi"/>
          <w:b/>
          <w:bCs/>
          <w:sz w:val="24"/>
          <w:szCs w:val="24"/>
          <w:lang w:eastAsia="en-US"/>
        </w:rPr>
        <w:tab/>
        <w:t> :</w:t>
      </w:r>
      <w:r w:rsidR="00505131">
        <w:rPr>
          <w:rFonts w:eastAsia="Calibri" w:cstheme="minorHAnsi"/>
          <w:b/>
          <w:bCs/>
          <w:sz w:val="24"/>
          <w:szCs w:val="24"/>
          <w:lang w:eastAsia="en-US"/>
        </w:rPr>
        <w:tab/>
        <w:t>10</w:t>
      </w:r>
    </w:p>
    <w:p w14:paraId="52DBC202" w14:textId="41D5A14F" w:rsidR="00505131" w:rsidRDefault="00505131" w:rsidP="00505131">
      <w:pPr>
        <w:spacing w:after="0"/>
        <w:ind w:left="1418" w:hanging="2"/>
        <w:jc w:val="both"/>
        <w:rPr>
          <w:b/>
          <w:sz w:val="24"/>
          <w:szCs w:val="24"/>
        </w:rPr>
      </w:pPr>
      <w:r>
        <w:rPr>
          <w:sz w:val="24"/>
          <w:szCs w:val="24"/>
        </w:rPr>
        <w:tab/>
      </w:r>
      <w:r>
        <w:rPr>
          <w:sz w:val="24"/>
          <w:szCs w:val="24"/>
        </w:rPr>
        <w:tab/>
      </w:r>
      <w:r>
        <w:rPr>
          <w:sz w:val="24"/>
          <w:szCs w:val="24"/>
        </w:rPr>
        <w:tab/>
      </w:r>
      <w:r w:rsidR="00281771">
        <w:rPr>
          <w:sz w:val="24"/>
          <w:szCs w:val="24"/>
        </w:rPr>
        <w:tab/>
      </w:r>
      <w:r w:rsidR="00281771">
        <w:rPr>
          <w:sz w:val="24"/>
          <w:szCs w:val="24"/>
        </w:rPr>
        <w:tab/>
      </w:r>
      <w:r w:rsidRPr="00505131">
        <w:rPr>
          <w:b/>
          <w:sz w:val="24"/>
          <w:szCs w:val="24"/>
        </w:rPr>
        <w:t>ABSTENTION</w:t>
      </w:r>
      <w:r w:rsidRPr="00505131">
        <w:rPr>
          <w:b/>
          <w:sz w:val="24"/>
          <w:szCs w:val="24"/>
        </w:rPr>
        <w:tab/>
        <w:t>:</w:t>
      </w:r>
      <w:r w:rsidRPr="00505131">
        <w:rPr>
          <w:b/>
          <w:sz w:val="24"/>
          <w:szCs w:val="24"/>
        </w:rPr>
        <w:tab/>
      </w:r>
      <w:r>
        <w:rPr>
          <w:b/>
          <w:sz w:val="24"/>
          <w:szCs w:val="24"/>
        </w:rPr>
        <w:t xml:space="preserve">  1</w:t>
      </w:r>
    </w:p>
    <w:p w14:paraId="11878C1F" w14:textId="2232A6F8" w:rsidR="00505131" w:rsidRPr="00505131" w:rsidRDefault="00505131" w:rsidP="00505131">
      <w:pPr>
        <w:spacing w:after="0"/>
        <w:ind w:left="1418" w:hanging="2"/>
        <w:jc w:val="both"/>
        <w:rPr>
          <w:b/>
          <w:sz w:val="24"/>
          <w:szCs w:val="24"/>
        </w:rPr>
      </w:pPr>
      <w:r>
        <w:rPr>
          <w:b/>
          <w:sz w:val="24"/>
          <w:szCs w:val="24"/>
        </w:rPr>
        <w:tab/>
      </w:r>
      <w:r>
        <w:rPr>
          <w:b/>
          <w:sz w:val="24"/>
          <w:szCs w:val="24"/>
        </w:rPr>
        <w:tab/>
      </w:r>
      <w:r w:rsidR="00281771">
        <w:rPr>
          <w:b/>
          <w:sz w:val="24"/>
          <w:szCs w:val="24"/>
        </w:rPr>
        <w:tab/>
      </w:r>
      <w:r w:rsidR="00281771">
        <w:rPr>
          <w:b/>
          <w:sz w:val="24"/>
          <w:szCs w:val="24"/>
        </w:rPr>
        <w:tab/>
      </w:r>
      <w:r>
        <w:rPr>
          <w:b/>
          <w:sz w:val="24"/>
          <w:szCs w:val="24"/>
        </w:rPr>
        <w:tab/>
        <w:t xml:space="preserve">         CONTRE</w:t>
      </w:r>
      <w:r>
        <w:rPr>
          <w:b/>
          <w:sz w:val="24"/>
          <w:szCs w:val="24"/>
        </w:rPr>
        <w:tab/>
        <w:t>:</w:t>
      </w:r>
      <w:r>
        <w:rPr>
          <w:b/>
          <w:sz w:val="24"/>
          <w:szCs w:val="24"/>
        </w:rPr>
        <w:tab/>
        <w:t xml:space="preserve">  1</w:t>
      </w:r>
    </w:p>
    <w:p w14:paraId="1A357BF3" w14:textId="10E0DC0B" w:rsidR="00140F19" w:rsidRDefault="00140F19" w:rsidP="00505131">
      <w:pPr>
        <w:spacing w:after="0"/>
        <w:ind w:left="1418" w:hanging="1418"/>
        <w:jc w:val="both"/>
        <w:rPr>
          <w:sz w:val="24"/>
          <w:szCs w:val="24"/>
        </w:rPr>
      </w:pPr>
    </w:p>
    <w:p w14:paraId="1D663F68" w14:textId="7BF61512" w:rsidR="00140F19" w:rsidRDefault="00140F19" w:rsidP="00505131">
      <w:pPr>
        <w:spacing w:after="0"/>
        <w:ind w:left="1418" w:hanging="1418"/>
        <w:jc w:val="both"/>
        <w:rPr>
          <w:sz w:val="24"/>
          <w:szCs w:val="24"/>
        </w:rPr>
      </w:pPr>
    </w:p>
    <w:p w14:paraId="2A934FFF" w14:textId="77777777" w:rsidR="006A35BE" w:rsidRDefault="006A35BE" w:rsidP="00505131">
      <w:pPr>
        <w:spacing w:after="0"/>
        <w:ind w:left="1418" w:hanging="1418"/>
        <w:jc w:val="both"/>
        <w:rPr>
          <w:sz w:val="24"/>
          <w:szCs w:val="24"/>
        </w:rPr>
      </w:pPr>
    </w:p>
    <w:p w14:paraId="0840B52F" w14:textId="701DCCF7" w:rsidR="00505131" w:rsidRDefault="00505131" w:rsidP="00505131">
      <w:pPr>
        <w:spacing w:after="0"/>
        <w:ind w:left="1418" w:hanging="1418"/>
        <w:jc w:val="both"/>
        <w:rPr>
          <w:sz w:val="24"/>
          <w:szCs w:val="24"/>
        </w:rPr>
      </w:pPr>
      <w:r>
        <w:rPr>
          <w:sz w:val="24"/>
          <w:szCs w:val="24"/>
        </w:rPr>
        <w:t xml:space="preserve">Arrivée de Valérie </w:t>
      </w:r>
      <w:r w:rsidR="0091670B">
        <w:rPr>
          <w:rFonts w:ascii="Calibri" w:hAnsi="Calibri"/>
          <w:sz w:val="24"/>
          <w:szCs w:val="24"/>
          <w:lang w:eastAsia="en-US"/>
        </w:rPr>
        <w:t>MATHERY</w:t>
      </w:r>
      <w:r w:rsidR="0091670B" w:rsidRPr="005B6FD1">
        <w:rPr>
          <w:rFonts w:ascii="Calibri" w:hAnsi="Calibri"/>
          <w:sz w:val="24"/>
          <w:szCs w:val="24"/>
          <w:lang w:eastAsia="en-US"/>
        </w:rPr>
        <w:t xml:space="preserve"> HUNZINGER</w:t>
      </w:r>
      <w:r w:rsidR="0091670B">
        <w:rPr>
          <w:rFonts w:ascii="Calibri" w:hAnsi="Calibri"/>
          <w:sz w:val="24"/>
          <w:szCs w:val="24"/>
          <w:lang w:eastAsia="en-US"/>
        </w:rPr>
        <w:t xml:space="preserve"> et de Elisabeth GRILLET.</w:t>
      </w:r>
    </w:p>
    <w:p w14:paraId="2CA0427F" w14:textId="77777777" w:rsidR="00505131" w:rsidRDefault="00505131" w:rsidP="00505131">
      <w:pPr>
        <w:spacing w:after="0"/>
        <w:ind w:left="1418" w:hanging="1418"/>
        <w:jc w:val="both"/>
        <w:rPr>
          <w:sz w:val="24"/>
          <w:szCs w:val="24"/>
        </w:rPr>
      </w:pPr>
    </w:p>
    <w:p w14:paraId="48F996FA" w14:textId="3051606F" w:rsidR="00140F19" w:rsidRPr="009A3AFD" w:rsidRDefault="00140F19" w:rsidP="00505131">
      <w:pPr>
        <w:spacing w:after="0"/>
        <w:ind w:left="1418" w:hanging="1418"/>
        <w:jc w:val="both"/>
        <w:rPr>
          <w:b/>
          <w:caps/>
          <w:sz w:val="24"/>
          <w:szCs w:val="24"/>
          <w:u w:val="single"/>
        </w:rPr>
      </w:pPr>
      <w:r w:rsidRPr="009A3AFD">
        <w:rPr>
          <w:b/>
          <w:caps/>
          <w:sz w:val="24"/>
          <w:szCs w:val="24"/>
        </w:rPr>
        <w:t>D-2023-10</w:t>
      </w:r>
      <w:r w:rsidRPr="009A3AFD">
        <w:rPr>
          <w:b/>
          <w:caps/>
          <w:sz w:val="24"/>
          <w:szCs w:val="24"/>
        </w:rPr>
        <w:tab/>
      </w:r>
      <w:r w:rsidRPr="009A3AFD">
        <w:rPr>
          <w:b/>
          <w:caps/>
          <w:sz w:val="24"/>
          <w:szCs w:val="24"/>
          <w:u w:val="single"/>
        </w:rPr>
        <w:t>Mise en place du forfait « mobilités durables »</w:t>
      </w:r>
    </w:p>
    <w:p w14:paraId="082C80DF" w14:textId="77777777" w:rsidR="00DB53E7" w:rsidRDefault="00DB53E7" w:rsidP="00505131">
      <w:pPr>
        <w:spacing w:after="0"/>
        <w:jc w:val="both"/>
        <w:rPr>
          <w:rFonts w:cstheme="minorHAnsi"/>
        </w:rPr>
      </w:pPr>
    </w:p>
    <w:p w14:paraId="015469FA" w14:textId="6F728F13" w:rsidR="00DB53E7" w:rsidRPr="004921F4" w:rsidRDefault="00DB53E7" w:rsidP="00913F63">
      <w:pPr>
        <w:spacing w:after="120"/>
        <w:jc w:val="both"/>
        <w:rPr>
          <w:rFonts w:eastAsiaTheme="minorHAnsi" w:cstheme="minorHAnsi"/>
          <w:sz w:val="24"/>
          <w:szCs w:val="24"/>
        </w:rPr>
      </w:pPr>
      <w:r w:rsidRPr="004921F4">
        <w:rPr>
          <w:rFonts w:cstheme="minorHAnsi"/>
          <w:sz w:val="24"/>
          <w:szCs w:val="24"/>
        </w:rPr>
        <w:t>V</w:t>
      </w:r>
      <w:r w:rsidR="00913F63">
        <w:rPr>
          <w:rFonts w:cstheme="minorHAnsi"/>
          <w:sz w:val="24"/>
          <w:szCs w:val="24"/>
        </w:rPr>
        <w:t>u</w:t>
      </w:r>
      <w:r w:rsidR="00913F63">
        <w:rPr>
          <w:rFonts w:cstheme="minorHAnsi"/>
          <w:sz w:val="24"/>
          <w:szCs w:val="24"/>
        </w:rPr>
        <w:tab/>
      </w:r>
      <w:r w:rsidRPr="004921F4">
        <w:rPr>
          <w:rFonts w:cstheme="minorHAnsi"/>
          <w:sz w:val="24"/>
          <w:szCs w:val="24"/>
        </w:rPr>
        <w:t xml:space="preserve"> le code général de la fonction publique ; </w:t>
      </w:r>
    </w:p>
    <w:p w14:paraId="1E724003" w14:textId="60CC6A7A" w:rsidR="00DB53E7" w:rsidRPr="004921F4" w:rsidRDefault="00DB53E7" w:rsidP="00913F63">
      <w:pPr>
        <w:spacing w:after="120"/>
        <w:jc w:val="both"/>
        <w:rPr>
          <w:rFonts w:cstheme="minorHAnsi"/>
          <w:sz w:val="24"/>
          <w:szCs w:val="24"/>
        </w:rPr>
      </w:pPr>
      <w:r w:rsidRPr="004921F4">
        <w:rPr>
          <w:rFonts w:cstheme="minorHAnsi"/>
          <w:sz w:val="24"/>
          <w:szCs w:val="24"/>
        </w:rPr>
        <w:t>Vu</w:t>
      </w:r>
      <w:r w:rsidR="00913F63">
        <w:rPr>
          <w:rFonts w:cstheme="minorHAnsi"/>
          <w:sz w:val="24"/>
          <w:szCs w:val="24"/>
        </w:rPr>
        <w:tab/>
      </w:r>
      <w:r w:rsidRPr="004921F4">
        <w:rPr>
          <w:rFonts w:cstheme="minorHAnsi"/>
          <w:sz w:val="24"/>
          <w:szCs w:val="24"/>
        </w:rPr>
        <w:t xml:space="preserve"> la loi n°2019-1428 du 24 décembre 2019 d’orientation des mobilités ;</w:t>
      </w:r>
    </w:p>
    <w:p w14:paraId="200E82AB" w14:textId="1D1DA177" w:rsidR="00DB53E7" w:rsidRPr="004921F4" w:rsidRDefault="00DB53E7" w:rsidP="00913F63">
      <w:pPr>
        <w:spacing w:after="120"/>
        <w:ind w:left="284" w:hanging="284"/>
        <w:jc w:val="both"/>
        <w:rPr>
          <w:rFonts w:cstheme="minorHAnsi"/>
          <w:sz w:val="24"/>
          <w:szCs w:val="24"/>
        </w:rPr>
      </w:pPr>
      <w:r w:rsidRPr="004921F4">
        <w:rPr>
          <w:rFonts w:cstheme="minorHAnsi"/>
          <w:sz w:val="24"/>
          <w:szCs w:val="24"/>
        </w:rPr>
        <w:t>Vu</w:t>
      </w:r>
      <w:r w:rsidR="00913F63">
        <w:rPr>
          <w:rFonts w:cstheme="minorHAnsi"/>
          <w:sz w:val="24"/>
          <w:szCs w:val="24"/>
        </w:rPr>
        <w:tab/>
      </w:r>
      <w:r w:rsidRPr="004921F4">
        <w:rPr>
          <w:rFonts w:cstheme="minorHAnsi"/>
          <w:sz w:val="24"/>
          <w:szCs w:val="24"/>
        </w:rPr>
        <w:t xml:space="preserve"> le décret n°2010-676 du 21 juin 2010 instituant une prise en charge partielle du prix des titres d'abonnement correspondant aux déplacements effectués par les agents publics entre leur résidence habituelle et leur lieu de travail ;</w:t>
      </w:r>
    </w:p>
    <w:p w14:paraId="67B7955A" w14:textId="14C80F3A" w:rsidR="00DB53E7" w:rsidRPr="004921F4" w:rsidRDefault="00DB53E7" w:rsidP="00913F63">
      <w:pPr>
        <w:spacing w:after="120"/>
        <w:ind w:left="284" w:hanging="284"/>
        <w:jc w:val="both"/>
        <w:rPr>
          <w:rFonts w:cstheme="minorHAnsi"/>
          <w:sz w:val="24"/>
          <w:szCs w:val="24"/>
        </w:rPr>
      </w:pPr>
      <w:r w:rsidRPr="004921F4">
        <w:rPr>
          <w:rFonts w:cstheme="minorHAnsi"/>
          <w:sz w:val="24"/>
          <w:szCs w:val="24"/>
        </w:rPr>
        <w:t>Vu</w:t>
      </w:r>
      <w:r w:rsidR="00913F63">
        <w:rPr>
          <w:rFonts w:cstheme="minorHAnsi"/>
          <w:sz w:val="24"/>
          <w:szCs w:val="24"/>
        </w:rPr>
        <w:tab/>
      </w:r>
      <w:r w:rsidRPr="004921F4">
        <w:rPr>
          <w:rFonts w:cstheme="minorHAnsi"/>
          <w:sz w:val="24"/>
          <w:szCs w:val="24"/>
        </w:rPr>
        <w:t xml:space="preserve"> le décret n°2020-1547 du 9 décembre 2020 relatif au versement du forfait « mobilités durables » dans la fonction publique territoriale tel que modifié par le décret n°2022-1557 du 13 décembre 2022 ; </w:t>
      </w:r>
    </w:p>
    <w:p w14:paraId="08E97ADF" w14:textId="59FCD200" w:rsidR="00DB53E7" w:rsidRPr="004921F4" w:rsidRDefault="00DB53E7" w:rsidP="00913F63">
      <w:pPr>
        <w:spacing w:after="120"/>
        <w:ind w:left="284" w:hanging="284"/>
        <w:jc w:val="both"/>
        <w:rPr>
          <w:rFonts w:cstheme="minorHAnsi"/>
          <w:sz w:val="24"/>
          <w:szCs w:val="24"/>
        </w:rPr>
      </w:pPr>
      <w:r w:rsidRPr="004921F4">
        <w:rPr>
          <w:rFonts w:cstheme="minorHAnsi"/>
          <w:sz w:val="24"/>
          <w:szCs w:val="24"/>
        </w:rPr>
        <w:t>Vu</w:t>
      </w:r>
      <w:r w:rsidR="00913F63">
        <w:rPr>
          <w:rFonts w:cstheme="minorHAnsi"/>
          <w:sz w:val="24"/>
          <w:szCs w:val="24"/>
        </w:rPr>
        <w:tab/>
      </w:r>
      <w:r w:rsidRPr="004921F4">
        <w:rPr>
          <w:rFonts w:cstheme="minorHAnsi"/>
          <w:sz w:val="24"/>
          <w:szCs w:val="24"/>
        </w:rPr>
        <w:t xml:space="preserve"> l’arrêté du 9 mai 2020 pris pour l'application du décret n°2020-543 du 9 mai 2020 relatif au versement du forfait « mobilités durables » dans la fonction publique de l'Etat, tel que modifié par l’arrêté du 13 décembre 2022 ; </w:t>
      </w:r>
    </w:p>
    <w:p w14:paraId="001B7EA7" w14:textId="77777777" w:rsidR="00DB53E7" w:rsidRPr="004921F4" w:rsidRDefault="00DB53E7" w:rsidP="00913F63">
      <w:pPr>
        <w:spacing w:after="0"/>
        <w:rPr>
          <w:rFonts w:cstheme="minorHAnsi"/>
          <w:b/>
          <w:sz w:val="24"/>
          <w:szCs w:val="24"/>
        </w:rPr>
      </w:pPr>
    </w:p>
    <w:p w14:paraId="39D684A4" w14:textId="7A52FA89" w:rsidR="00DB53E7" w:rsidRDefault="00DB53E7" w:rsidP="00913F63">
      <w:pPr>
        <w:spacing w:after="0"/>
        <w:rPr>
          <w:rFonts w:cstheme="minorHAnsi"/>
          <w:b/>
          <w:sz w:val="24"/>
          <w:szCs w:val="24"/>
        </w:rPr>
      </w:pPr>
      <w:r w:rsidRPr="00913F63">
        <w:rPr>
          <w:rFonts w:cstheme="minorHAnsi"/>
          <w:bCs/>
          <w:sz w:val="24"/>
          <w:szCs w:val="24"/>
        </w:rPr>
        <w:t xml:space="preserve">Le Maire </w:t>
      </w:r>
      <w:r w:rsidRPr="004921F4">
        <w:rPr>
          <w:rFonts w:cstheme="minorHAnsi"/>
          <w:bCs/>
          <w:sz w:val="24"/>
          <w:szCs w:val="24"/>
        </w:rPr>
        <w:t>informe l’assemblée de ce qui suit :</w:t>
      </w:r>
      <w:r w:rsidRPr="004921F4">
        <w:rPr>
          <w:rFonts w:cstheme="minorHAnsi"/>
          <w:b/>
          <w:sz w:val="24"/>
          <w:szCs w:val="24"/>
        </w:rPr>
        <w:t xml:space="preserve"> </w:t>
      </w:r>
    </w:p>
    <w:p w14:paraId="5C62497C" w14:textId="77777777" w:rsidR="00D63F7A" w:rsidRPr="004921F4" w:rsidRDefault="00D63F7A" w:rsidP="00913F63">
      <w:pPr>
        <w:spacing w:after="0"/>
        <w:rPr>
          <w:rFonts w:cstheme="minorHAnsi"/>
          <w:b/>
          <w:sz w:val="24"/>
          <w:szCs w:val="24"/>
        </w:rPr>
      </w:pPr>
    </w:p>
    <w:p w14:paraId="75AB555A"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 xml:space="preserve">Dans le cadre de la transition écologique et au regard du bilan positif tiré de la mise en œuvre de l’indemnité kilométrique par les employeurs du secteur privé et de son expérimentation dans la fonction publique de l’Etat, la loi n°2019-1428 du 24 décembre 2019 d’orientation des mobilités a généralisé ce dispositif dans les trois versants de la fonction publique en instaurant le forfait « mobilités durables ». </w:t>
      </w:r>
    </w:p>
    <w:p w14:paraId="48F65AC0"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p>
    <w:p w14:paraId="2E0457BC"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lastRenderedPageBreak/>
        <w:t xml:space="preserve">Le décret n°2020-1547 du 9 décembre 2020 procède à la transposition du forfait « mobilités durables » dans la fonction publique territoriale. </w:t>
      </w:r>
    </w:p>
    <w:p w14:paraId="77A694EB"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p>
    <w:p w14:paraId="4CAC0277"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Ce décret a été modifié par le décret n°2022-1557 du 13 décembre 2022 avec un double objectif :</w:t>
      </w:r>
    </w:p>
    <w:p w14:paraId="7DE77C3F" w14:textId="34C0E64E" w:rsidR="00DB53E7" w:rsidRPr="004921F4" w:rsidRDefault="00DB53E7" w:rsidP="00913F63">
      <w:pPr>
        <w:pStyle w:val="Retraitcorpsdetexte"/>
        <w:numPr>
          <w:ilvl w:val="0"/>
          <w:numId w:val="6"/>
        </w:numPr>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Elargir le versement du forfait à de nouveaux modes de transport alternatif</w:t>
      </w:r>
      <w:r w:rsidR="00D63F7A">
        <w:rPr>
          <w:rFonts w:asciiTheme="minorHAnsi" w:eastAsiaTheme="minorHAnsi" w:hAnsiTheme="minorHAnsi" w:cstheme="minorHAnsi"/>
          <w:sz w:val="24"/>
          <w:szCs w:val="24"/>
          <w:lang w:eastAsia="en-US"/>
        </w:rPr>
        <w:t>s</w:t>
      </w:r>
      <w:r w:rsidRPr="004921F4">
        <w:rPr>
          <w:rFonts w:asciiTheme="minorHAnsi" w:eastAsiaTheme="minorHAnsi" w:hAnsiTheme="minorHAnsi" w:cstheme="minorHAnsi"/>
          <w:sz w:val="24"/>
          <w:szCs w:val="24"/>
          <w:lang w:eastAsia="en-US"/>
        </w:rPr>
        <w:t xml:space="preserve"> ou durables ;</w:t>
      </w:r>
    </w:p>
    <w:p w14:paraId="3496881B" w14:textId="77777777" w:rsidR="00DB53E7" w:rsidRPr="004921F4" w:rsidRDefault="00DB53E7" w:rsidP="00913F63">
      <w:pPr>
        <w:pStyle w:val="Retraitcorpsdetexte"/>
        <w:numPr>
          <w:ilvl w:val="0"/>
          <w:numId w:val="6"/>
        </w:numPr>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 xml:space="preserve">Permettre le cumul du forfait avec le remboursement partiel du prix des titres d’abonnement tel que prévu par le décret du 21 juin 2010 suscité. </w:t>
      </w:r>
    </w:p>
    <w:p w14:paraId="0DF03A2B"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p>
    <w:p w14:paraId="46D8FB1F"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p>
    <w:p w14:paraId="0D26C149" w14:textId="77777777" w:rsidR="00DB53E7" w:rsidRPr="004921F4" w:rsidRDefault="00DB53E7" w:rsidP="00913F63">
      <w:pPr>
        <w:pStyle w:val="Retraitcorpsdetexte"/>
        <w:ind w:firstLine="0"/>
        <w:rPr>
          <w:rFonts w:asciiTheme="minorHAnsi" w:eastAsiaTheme="minorHAnsi" w:hAnsiTheme="minorHAnsi" w:cstheme="minorHAnsi"/>
          <w:i/>
          <w:iCs/>
          <w:sz w:val="24"/>
          <w:szCs w:val="24"/>
          <w:u w:val="single"/>
          <w:lang w:eastAsia="en-US"/>
        </w:rPr>
      </w:pPr>
      <w:r w:rsidRPr="004921F4">
        <w:rPr>
          <w:rFonts w:asciiTheme="minorHAnsi" w:eastAsiaTheme="minorHAnsi" w:hAnsiTheme="minorHAnsi" w:cstheme="minorHAnsi"/>
          <w:i/>
          <w:iCs/>
          <w:sz w:val="24"/>
          <w:szCs w:val="24"/>
          <w:u w:val="single"/>
          <w:lang w:eastAsia="en-US"/>
        </w:rPr>
        <w:t>Objet du forfait « mobilités durables » :</w:t>
      </w:r>
    </w:p>
    <w:p w14:paraId="22D1CC03"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p>
    <w:p w14:paraId="658C554C"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Le forfait « mobilités durables » a pour objet de participer à la prise en charge des frais de trajets entre le domicile de l’agent et son lieu de travail lorsque ces trajets sont effectués à l’aide de l’un des moyens de transport éligibles tels que fixés à l’article 1</w:t>
      </w:r>
      <w:r w:rsidRPr="004921F4">
        <w:rPr>
          <w:rFonts w:asciiTheme="minorHAnsi" w:eastAsiaTheme="minorHAnsi" w:hAnsiTheme="minorHAnsi" w:cstheme="minorHAnsi"/>
          <w:sz w:val="24"/>
          <w:szCs w:val="24"/>
          <w:vertAlign w:val="superscript"/>
          <w:lang w:eastAsia="en-US"/>
        </w:rPr>
        <w:t>er</w:t>
      </w:r>
      <w:r w:rsidRPr="004921F4">
        <w:rPr>
          <w:rFonts w:asciiTheme="minorHAnsi" w:eastAsiaTheme="minorHAnsi" w:hAnsiTheme="minorHAnsi" w:cstheme="minorHAnsi"/>
          <w:sz w:val="24"/>
          <w:szCs w:val="24"/>
          <w:lang w:eastAsia="en-US"/>
        </w:rPr>
        <w:t xml:space="preserve"> du décret du 9 décembre 2020 précité. Il s’agit des moyens de transport suivants : </w:t>
      </w:r>
    </w:p>
    <w:p w14:paraId="53B12604"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p>
    <w:p w14:paraId="4E0C4663" w14:textId="77777777" w:rsidR="00DB53E7" w:rsidRPr="004921F4" w:rsidRDefault="00DB53E7" w:rsidP="00913F63">
      <w:pPr>
        <w:pStyle w:val="Paragraphedeliste"/>
        <w:numPr>
          <w:ilvl w:val="0"/>
          <w:numId w:val="7"/>
        </w:numPr>
        <w:suppressAutoHyphens/>
        <w:autoSpaceDN w:val="0"/>
        <w:spacing w:line="264" w:lineRule="auto"/>
        <w:jc w:val="both"/>
        <w:textAlignment w:val="baseline"/>
        <w:rPr>
          <w:rFonts w:asciiTheme="minorHAnsi" w:eastAsia="Times New Roman" w:hAnsiTheme="minorHAnsi" w:cstheme="minorHAnsi"/>
          <w:sz w:val="24"/>
          <w:szCs w:val="24"/>
        </w:rPr>
      </w:pPr>
      <w:r w:rsidRPr="004921F4">
        <w:rPr>
          <w:rFonts w:asciiTheme="minorHAnsi" w:hAnsiTheme="minorHAnsi" w:cstheme="minorHAnsi"/>
          <w:sz w:val="24"/>
          <w:szCs w:val="24"/>
        </w:rPr>
        <w:t>le cycle personnel ou le cycle à pédalage assisté personnel ;</w:t>
      </w:r>
    </w:p>
    <w:p w14:paraId="47F52320" w14:textId="77777777" w:rsidR="00DB53E7" w:rsidRPr="004921F4" w:rsidRDefault="00DB53E7" w:rsidP="00913F63">
      <w:pPr>
        <w:pStyle w:val="Paragraphedeliste"/>
        <w:numPr>
          <w:ilvl w:val="0"/>
          <w:numId w:val="7"/>
        </w:numPr>
        <w:suppressAutoHyphens/>
        <w:autoSpaceDN w:val="0"/>
        <w:spacing w:line="264" w:lineRule="auto"/>
        <w:jc w:val="both"/>
        <w:textAlignment w:val="baseline"/>
        <w:rPr>
          <w:rFonts w:asciiTheme="minorHAnsi" w:hAnsiTheme="minorHAnsi" w:cstheme="minorHAnsi"/>
          <w:sz w:val="24"/>
          <w:szCs w:val="24"/>
        </w:rPr>
      </w:pPr>
      <w:r w:rsidRPr="004921F4">
        <w:rPr>
          <w:rFonts w:asciiTheme="minorHAnsi" w:hAnsiTheme="minorHAnsi" w:cstheme="minorHAnsi"/>
          <w:sz w:val="24"/>
          <w:szCs w:val="24"/>
        </w:rPr>
        <w:t xml:space="preserve">le recours au covoiturage, en tant que conducteur ou passager ; </w:t>
      </w:r>
    </w:p>
    <w:p w14:paraId="22515054" w14:textId="77777777" w:rsidR="00DB53E7" w:rsidRPr="004921F4" w:rsidRDefault="00DB53E7" w:rsidP="00913F63">
      <w:pPr>
        <w:pStyle w:val="Paragraphedeliste"/>
        <w:numPr>
          <w:ilvl w:val="0"/>
          <w:numId w:val="7"/>
        </w:numPr>
        <w:suppressAutoHyphens/>
        <w:autoSpaceDN w:val="0"/>
        <w:spacing w:line="264" w:lineRule="auto"/>
        <w:jc w:val="both"/>
        <w:textAlignment w:val="baseline"/>
        <w:rPr>
          <w:rFonts w:asciiTheme="minorHAnsi" w:hAnsiTheme="minorHAnsi" w:cstheme="minorHAnsi"/>
          <w:sz w:val="24"/>
          <w:szCs w:val="24"/>
        </w:rPr>
      </w:pPr>
      <w:r w:rsidRPr="004921F4">
        <w:rPr>
          <w:rFonts w:asciiTheme="minorHAnsi" w:hAnsiTheme="minorHAnsi" w:cstheme="minorHAnsi"/>
          <w:sz w:val="24"/>
          <w:szCs w:val="24"/>
        </w:rPr>
        <w:t>l’engin de déplacement personnel motorisé dont l’agent est propriétaire : trottinettes électriques, mono roues, gyropodes, skateboard, hoverboard…. ;</w:t>
      </w:r>
    </w:p>
    <w:p w14:paraId="248367DB" w14:textId="77777777" w:rsidR="00DB53E7" w:rsidRPr="004921F4" w:rsidRDefault="00DB53E7" w:rsidP="00913F63">
      <w:pPr>
        <w:pStyle w:val="Paragraphedeliste"/>
        <w:numPr>
          <w:ilvl w:val="0"/>
          <w:numId w:val="7"/>
        </w:numPr>
        <w:suppressAutoHyphens/>
        <w:autoSpaceDN w:val="0"/>
        <w:spacing w:line="264" w:lineRule="auto"/>
        <w:jc w:val="both"/>
        <w:textAlignment w:val="baseline"/>
        <w:rPr>
          <w:rFonts w:asciiTheme="minorHAnsi" w:hAnsiTheme="minorHAnsi" w:cstheme="minorHAnsi"/>
          <w:sz w:val="24"/>
          <w:szCs w:val="24"/>
        </w:rPr>
      </w:pPr>
      <w:r w:rsidRPr="004921F4">
        <w:rPr>
          <w:rFonts w:asciiTheme="minorHAnsi" w:hAnsiTheme="minorHAnsi" w:cstheme="minorHAnsi"/>
          <w:sz w:val="24"/>
          <w:szCs w:val="24"/>
        </w:rPr>
        <w:t xml:space="preserve">le recours à un service de mobilité partagée comprenant : </w:t>
      </w:r>
    </w:p>
    <w:p w14:paraId="6033FF05" w14:textId="77777777" w:rsidR="00DB53E7" w:rsidRPr="004921F4" w:rsidRDefault="00DB53E7" w:rsidP="00913F63">
      <w:pPr>
        <w:pStyle w:val="Paragraphedeliste"/>
        <w:numPr>
          <w:ilvl w:val="1"/>
          <w:numId w:val="7"/>
        </w:numPr>
        <w:suppressAutoHyphens/>
        <w:autoSpaceDN w:val="0"/>
        <w:spacing w:line="264" w:lineRule="auto"/>
        <w:jc w:val="both"/>
        <w:textAlignment w:val="baseline"/>
        <w:rPr>
          <w:rFonts w:asciiTheme="minorHAnsi" w:hAnsiTheme="minorHAnsi" w:cstheme="minorHAnsi"/>
          <w:sz w:val="24"/>
          <w:szCs w:val="24"/>
        </w:rPr>
      </w:pPr>
      <w:r w:rsidRPr="004921F4">
        <w:rPr>
          <w:rFonts w:asciiTheme="minorHAnsi" w:hAnsiTheme="minorHAnsi" w:cstheme="minorHAnsi"/>
          <w:sz w:val="24"/>
          <w:szCs w:val="24"/>
        </w:rPr>
        <w:t>La location ou la mise à disposition en libre-service de deux roues non thermiques (scooters et trottinettes électriques), de vélos avec ou sans assistance électrique ou d’engin de déplacement personnel motorisés ou non ;</w:t>
      </w:r>
    </w:p>
    <w:p w14:paraId="45CB4113" w14:textId="77777777" w:rsidR="00DB53E7" w:rsidRPr="004921F4" w:rsidRDefault="00DB53E7" w:rsidP="00913F63">
      <w:pPr>
        <w:pStyle w:val="Paragraphedeliste"/>
        <w:numPr>
          <w:ilvl w:val="1"/>
          <w:numId w:val="7"/>
        </w:numPr>
        <w:suppressAutoHyphens/>
        <w:autoSpaceDN w:val="0"/>
        <w:spacing w:line="264" w:lineRule="auto"/>
        <w:jc w:val="both"/>
        <w:textAlignment w:val="baseline"/>
        <w:rPr>
          <w:rFonts w:asciiTheme="minorHAnsi" w:hAnsiTheme="minorHAnsi" w:cstheme="minorHAnsi"/>
          <w:sz w:val="24"/>
          <w:szCs w:val="24"/>
        </w:rPr>
      </w:pPr>
      <w:r w:rsidRPr="004921F4">
        <w:rPr>
          <w:rFonts w:asciiTheme="minorHAnsi" w:hAnsiTheme="minorHAnsi" w:cstheme="minorHAnsi"/>
          <w:sz w:val="24"/>
          <w:szCs w:val="24"/>
        </w:rPr>
        <w:t xml:space="preserve">Les services d’autopartage de véhicules à faible émissions (électriques, hybrides rechargeables ou hydrogènes). </w:t>
      </w:r>
    </w:p>
    <w:p w14:paraId="218C6313"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p>
    <w:p w14:paraId="21C19C55" w14:textId="77777777" w:rsidR="00DB53E7" w:rsidRPr="004921F4" w:rsidRDefault="00DB53E7" w:rsidP="00913F63">
      <w:pPr>
        <w:pStyle w:val="Retraitcorpsdetexte"/>
        <w:ind w:firstLine="0"/>
        <w:rPr>
          <w:rFonts w:asciiTheme="minorHAnsi" w:eastAsiaTheme="minorHAnsi" w:hAnsiTheme="minorHAnsi" w:cstheme="minorHAnsi"/>
          <w:i/>
          <w:iCs/>
          <w:sz w:val="24"/>
          <w:szCs w:val="24"/>
          <w:u w:val="single"/>
          <w:lang w:eastAsia="en-US"/>
        </w:rPr>
      </w:pPr>
      <w:r w:rsidRPr="004921F4">
        <w:rPr>
          <w:rFonts w:asciiTheme="minorHAnsi" w:eastAsiaTheme="minorHAnsi" w:hAnsiTheme="minorHAnsi" w:cstheme="minorHAnsi"/>
          <w:i/>
          <w:iCs/>
          <w:sz w:val="24"/>
          <w:szCs w:val="24"/>
          <w:u w:val="single"/>
          <w:lang w:eastAsia="en-US"/>
        </w:rPr>
        <w:t>Bénéficiaires du forfait « mobilités durables » :</w:t>
      </w:r>
    </w:p>
    <w:p w14:paraId="1B9726D9" w14:textId="77777777" w:rsidR="00DB53E7" w:rsidRPr="004921F4" w:rsidRDefault="00DB53E7" w:rsidP="00913F63">
      <w:pPr>
        <w:pStyle w:val="Retraitcorpsdetexte"/>
        <w:ind w:firstLine="0"/>
        <w:rPr>
          <w:rFonts w:asciiTheme="minorHAnsi" w:eastAsiaTheme="minorHAnsi" w:hAnsiTheme="minorHAnsi" w:cstheme="minorHAnsi"/>
          <w:i/>
          <w:iCs/>
          <w:sz w:val="24"/>
          <w:szCs w:val="24"/>
          <w:u w:val="single"/>
          <w:lang w:eastAsia="en-US"/>
        </w:rPr>
      </w:pPr>
    </w:p>
    <w:p w14:paraId="10BA0EA1" w14:textId="6DE6AA9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 xml:space="preserve">Le forfait « mobilités durables » s’applique </w:t>
      </w:r>
      <w:r w:rsidRPr="00D63F7A">
        <w:rPr>
          <w:rFonts w:asciiTheme="minorHAnsi" w:eastAsiaTheme="minorHAnsi" w:hAnsiTheme="minorHAnsi" w:cstheme="minorHAnsi"/>
          <w:sz w:val="24"/>
          <w:szCs w:val="24"/>
          <w:lang w:eastAsia="en-US"/>
        </w:rPr>
        <w:t xml:space="preserve">à tous les agents de </w:t>
      </w:r>
      <w:r w:rsidR="00D63F7A" w:rsidRPr="00D63F7A">
        <w:rPr>
          <w:rFonts w:asciiTheme="minorHAnsi" w:eastAsiaTheme="minorHAnsi" w:hAnsiTheme="minorHAnsi" w:cstheme="minorHAnsi"/>
          <w:sz w:val="24"/>
          <w:szCs w:val="24"/>
          <w:lang w:eastAsia="en-US"/>
        </w:rPr>
        <w:t xml:space="preserve">la commune de </w:t>
      </w:r>
      <w:r w:rsidRPr="00D63F7A">
        <w:rPr>
          <w:rFonts w:asciiTheme="minorHAnsi" w:eastAsiaTheme="minorHAnsi" w:hAnsiTheme="minorHAnsi" w:cstheme="minorHAnsi"/>
          <w:sz w:val="24"/>
          <w:szCs w:val="24"/>
          <w:lang w:eastAsia="en-US"/>
        </w:rPr>
        <w:t>BALDENHEIM</w:t>
      </w:r>
      <w:r w:rsidRPr="004921F4">
        <w:rPr>
          <w:rFonts w:asciiTheme="minorHAnsi" w:eastAsiaTheme="minorHAnsi" w:hAnsiTheme="minorHAnsi" w:cstheme="minorHAnsi"/>
          <w:sz w:val="24"/>
          <w:szCs w:val="24"/>
          <w:lang w:eastAsia="en-US"/>
        </w:rPr>
        <w:t xml:space="preserve">, qu’ils soient agents titulaires, stagiaires, agents contractuels de droit public ou agents contractuels de droit privé. </w:t>
      </w:r>
    </w:p>
    <w:p w14:paraId="4CCFE804"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p>
    <w:p w14:paraId="5F04BDC3"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Par exception, sont expressément exclus du dispositif :</w:t>
      </w:r>
    </w:p>
    <w:p w14:paraId="59DAA027" w14:textId="77777777" w:rsidR="00DB53E7" w:rsidRPr="004921F4" w:rsidRDefault="00DB53E7" w:rsidP="00913F63">
      <w:pPr>
        <w:pStyle w:val="Retraitcorpsdetexte"/>
        <w:numPr>
          <w:ilvl w:val="0"/>
          <w:numId w:val="8"/>
        </w:numPr>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Les agents bénéficiant d’un logement de fonction sur leur lieu de travail ;</w:t>
      </w:r>
    </w:p>
    <w:p w14:paraId="333ED2C2" w14:textId="77777777" w:rsidR="00DB53E7" w:rsidRPr="004921F4" w:rsidRDefault="00DB53E7" w:rsidP="00913F63">
      <w:pPr>
        <w:pStyle w:val="Retraitcorpsdetexte"/>
        <w:numPr>
          <w:ilvl w:val="0"/>
          <w:numId w:val="8"/>
        </w:numPr>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Les agents bénéficiant d’un véhicule de fonction ;</w:t>
      </w:r>
    </w:p>
    <w:p w14:paraId="0C28271C" w14:textId="77777777" w:rsidR="00DB53E7" w:rsidRPr="004921F4" w:rsidRDefault="00DB53E7" w:rsidP="00913F63">
      <w:pPr>
        <w:pStyle w:val="Retraitcorpsdetexte"/>
        <w:numPr>
          <w:ilvl w:val="0"/>
          <w:numId w:val="8"/>
        </w:numPr>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Les agents bénéficiant d’un transport collectif gratuit entre leur domicile et leur lieu de travail ;</w:t>
      </w:r>
    </w:p>
    <w:p w14:paraId="7B710D59" w14:textId="77777777" w:rsidR="00DB53E7" w:rsidRPr="004921F4" w:rsidRDefault="00DB53E7" w:rsidP="00913F63">
      <w:pPr>
        <w:pStyle w:val="Retraitcorpsdetexte"/>
        <w:numPr>
          <w:ilvl w:val="0"/>
          <w:numId w:val="8"/>
        </w:numPr>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 xml:space="preserve">Les agents transportés gratuitement par leur employeur. </w:t>
      </w:r>
    </w:p>
    <w:p w14:paraId="3B1A07AB" w14:textId="77777777" w:rsidR="00DB53E7" w:rsidRPr="004921F4" w:rsidRDefault="00DB53E7" w:rsidP="00913F63">
      <w:pPr>
        <w:pStyle w:val="Retraitcorpsdetexte"/>
        <w:ind w:firstLine="0"/>
        <w:rPr>
          <w:rFonts w:asciiTheme="minorHAnsi" w:eastAsiaTheme="minorHAnsi" w:hAnsiTheme="minorHAnsi" w:cstheme="minorHAnsi"/>
          <w:i/>
          <w:iCs/>
          <w:sz w:val="24"/>
          <w:szCs w:val="24"/>
          <w:u w:val="single"/>
          <w:lang w:eastAsia="en-US"/>
        </w:rPr>
      </w:pPr>
    </w:p>
    <w:p w14:paraId="70A4FA2B" w14:textId="77777777" w:rsidR="00DB53E7" w:rsidRPr="004921F4" w:rsidRDefault="00DB53E7" w:rsidP="00913F63">
      <w:pPr>
        <w:pStyle w:val="Retraitcorpsdetexte"/>
        <w:ind w:firstLine="0"/>
        <w:rPr>
          <w:rFonts w:asciiTheme="minorHAnsi" w:eastAsiaTheme="minorHAnsi" w:hAnsiTheme="minorHAnsi" w:cstheme="minorHAnsi"/>
          <w:i/>
          <w:iCs/>
          <w:sz w:val="24"/>
          <w:szCs w:val="24"/>
          <w:u w:val="single"/>
          <w:lang w:eastAsia="en-US"/>
        </w:rPr>
      </w:pPr>
      <w:r w:rsidRPr="004921F4">
        <w:rPr>
          <w:rFonts w:asciiTheme="minorHAnsi" w:eastAsiaTheme="minorHAnsi" w:hAnsiTheme="minorHAnsi" w:cstheme="minorHAnsi"/>
          <w:i/>
          <w:iCs/>
          <w:sz w:val="24"/>
          <w:szCs w:val="24"/>
          <w:u w:val="single"/>
          <w:lang w:eastAsia="en-US"/>
        </w:rPr>
        <w:t xml:space="preserve">Conditions d’octroi du forfait « mobilités durables » : </w:t>
      </w:r>
    </w:p>
    <w:p w14:paraId="041E35AA"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p>
    <w:p w14:paraId="15FD7FEB" w14:textId="77777777" w:rsidR="00DB53E7" w:rsidRPr="004921F4" w:rsidRDefault="00DB53E7" w:rsidP="00913F63">
      <w:pPr>
        <w:pStyle w:val="Retraitcorpsdetexte"/>
        <w:numPr>
          <w:ilvl w:val="0"/>
          <w:numId w:val="9"/>
        </w:numPr>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Nombre minimal de jours d’utilisation requis</w:t>
      </w:r>
    </w:p>
    <w:p w14:paraId="392126F3"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p>
    <w:p w14:paraId="47E0042E" w14:textId="77777777" w:rsidR="00DB53E7" w:rsidRPr="004921F4" w:rsidRDefault="00DB53E7" w:rsidP="00913F63">
      <w:pPr>
        <w:pStyle w:val="Retraitcorpsdetexte"/>
        <w:ind w:left="708" w:firstLine="0"/>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lastRenderedPageBreak/>
        <w:t>Pour bénéficier du forfait « mobilités durables », l’agent doit utiliser l’un des moyens de transports éligibles tels que fixés à l’article 1</w:t>
      </w:r>
      <w:r w:rsidRPr="004921F4">
        <w:rPr>
          <w:rFonts w:asciiTheme="minorHAnsi" w:eastAsiaTheme="minorHAnsi" w:hAnsiTheme="minorHAnsi" w:cstheme="minorHAnsi"/>
          <w:sz w:val="24"/>
          <w:szCs w:val="24"/>
          <w:vertAlign w:val="superscript"/>
          <w:lang w:eastAsia="en-US"/>
        </w:rPr>
        <w:t>er</w:t>
      </w:r>
      <w:r w:rsidRPr="004921F4">
        <w:rPr>
          <w:rFonts w:asciiTheme="minorHAnsi" w:eastAsiaTheme="minorHAnsi" w:hAnsiTheme="minorHAnsi" w:cstheme="minorHAnsi"/>
          <w:sz w:val="24"/>
          <w:szCs w:val="24"/>
          <w:lang w:eastAsia="en-US"/>
        </w:rPr>
        <w:t xml:space="preserve"> du décret du 9 décembre 2020 précité et ce, pendant au minimum </w:t>
      </w:r>
      <w:r w:rsidRPr="004921F4">
        <w:rPr>
          <w:rFonts w:asciiTheme="minorHAnsi" w:eastAsiaTheme="minorHAnsi" w:hAnsiTheme="minorHAnsi" w:cstheme="minorHAnsi"/>
          <w:b/>
          <w:bCs/>
          <w:sz w:val="24"/>
          <w:szCs w:val="24"/>
          <w:lang w:eastAsia="en-US"/>
        </w:rPr>
        <w:t>30 jours</w:t>
      </w:r>
      <w:r w:rsidRPr="004921F4">
        <w:rPr>
          <w:rFonts w:asciiTheme="minorHAnsi" w:eastAsiaTheme="minorHAnsi" w:hAnsiTheme="minorHAnsi" w:cstheme="minorHAnsi"/>
          <w:sz w:val="24"/>
          <w:szCs w:val="24"/>
          <w:lang w:eastAsia="en-US"/>
        </w:rPr>
        <w:t xml:space="preserve"> dans l’année civile. </w:t>
      </w:r>
    </w:p>
    <w:p w14:paraId="780D329F" w14:textId="77777777" w:rsidR="00DB53E7" w:rsidRPr="004921F4" w:rsidRDefault="00DB53E7" w:rsidP="00913F63">
      <w:pPr>
        <w:pStyle w:val="Retraitcorpsdetexte"/>
        <w:ind w:firstLine="360"/>
        <w:rPr>
          <w:rFonts w:asciiTheme="minorHAnsi" w:eastAsiaTheme="minorHAnsi" w:hAnsiTheme="minorHAnsi" w:cstheme="minorHAnsi"/>
          <w:sz w:val="24"/>
          <w:szCs w:val="24"/>
          <w:lang w:eastAsia="en-US"/>
        </w:rPr>
      </w:pPr>
    </w:p>
    <w:p w14:paraId="2D5BFCC4" w14:textId="77777777" w:rsidR="00DB53E7" w:rsidRPr="004921F4" w:rsidRDefault="00DB53E7" w:rsidP="00913F63">
      <w:pPr>
        <w:pStyle w:val="Retraitcorpsdetexte"/>
        <w:ind w:firstLine="708"/>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 xml:space="preserve">Ce nombre minimal est modulé selon la quotité de temps de travail de l’agent. </w:t>
      </w:r>
    </w:p>
    <w:p w14:paraId="3CFCC08C"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p>
    <w:p w14:paraId="4773906D" w14:textId="77777777" w:rsidR="00DB53E7" w:rsidRPr="004921F4" w:rsidRDefault="00DB53E7" w:rsidP="00913F63">
      <w:pPr>
        <w:pStyle w:val="Retraitcorpsdetexte"/>
        <w:numPr>
          <w:ilvl w:val="0"/>
          <w:numId w:val="9"/>
        </w:numPr>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 xml:space="preserve">Modulation du montant du forfait en fonction du nombre de jours de déplacements domicile-travail dans l’année avec l’un des modes de transport éligibles. </w:t>
      </w:r>
    </w:p>
    <w:p w14:paraId="37789012" w14:textId="77777777" w:rsidR="00DB53E7" w:rsidRPr="004921F4" w:rsidRDefault="00DB53E7" w:rsidP="00913F63">
      <w:pPr>
        <w:pStyle w:val="Retraitcorpsdetexte"/>
        <w:ind w:left="720" w:firstLine="0"/>
        <w:rPr>
          <w:rFonts w:asciiTheme="minorHAnsi" w:eastAsiaTheme="minorHAnsi" w:hAnsiTheme="minorHAnsi" w:cstheme="minorHAnsi"/>
          <w:sz w:val="24"/>
          <w:szCs w:val="24"/>
          <w:lang w:eastAsia="en-US"/>
        </w:rPr>
      </w:pPr>
    </w:p>
    <w:tbl>
      <w:tblPr>
        <w:tblW w:w="5670" w:type="dxa"/>
        <w:tblInd w:w="704" w:type="dxa"/>
        <w:tblCellMar>
          <w:left w:w="10" w:type="dxa"/>
          <w:right w:w="10" w:type="dxa"/>
        </w:tblCellMar>
        <w:tblLook w:val="04A0" w:firstRow="1" w:lastRow="0" w:firstColumn="1" w:lastColumn="0" w:noHBand="0" w:noVBand="1"/>
      </w:tblPr>
      <w:tblGrid>
        <w:gridCol w:w="4107"/>
        <w:gridCol w:w="1563"/>
      </w:tblGrid>
      <w:tr w:rsidR="00DB53E7" w:rsidRPr="004921F4" w14:paraId="3494C5CE" w14:textId="77777777" w:rsidTr="00DB53E7">
        <w:trPr>
          <w:trHeight w:val="293"/>
        </w:trPr>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BE0A7" w14:textId="77777777" w:rsidR="00DB53E7" w:rsidRPr="004921F4" w:rsidRDefault="00DB53E7" w:rsidP="00913F63">
            <w:pPr>
              <w:spacing w:after="0"/>
              <w:rPr>
                <w:rFonts w:eastAsiaTheme="minorHAnsi" w:cstheme="minorHAnsi"/>
                <w:sz w:val="24"/>
                <w:szCs w:val="24"/>
                <w:lang w:eastAsia="en-US"/>
              </w:rPr>
            </w:pPr>
            <w:r w:rsidRPr="004921F4">
              <w:rPr>
                <w:rFonts w:cstheme="minorHAnsi"/>
                <w:sz w:val="24"/>
                <w:szCs w:val="24"/>
              </w:rPr>
              <w:t>Entre 30 et 59 jours</w:t>
            </w: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61F8A" w14:textId="77777777" w:rsidR="00DB53E7" w:rsidRPr="004921F4" w:rsidRDefault="00DB53E7" w:rsidP="00913F63">
            <w:pPr>
              <w:spacing w:after="0"/>
              <w:rPr>
                <w:rFonts w:cstheme="minorHAnsi"/>
                <w:sz w:val="24"/>
                <w:szCs w:val="24"/>
              </w:rPr>
            </w:pPr>
            <w:r w:rsidRPr="004921F4">
              <w:rPr>
                <w:rFonts w:cstheme="minorHAnsi"/>
                <w:sz w:val="24"/>
                <w:szCs w:val="24"/>
              </w:rPr>
              <w:t>100 euros</w:t>
            </w:r>
          </w:p>
        </w:tc>
      </w:tr>
      <w:tr w:rsidR="00DB53E7" w:rsidRPr="004921F4" w14:paraId="2F511C79" w14:textId="77777777" w:rsidTr="00DB53E7">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52D0D" w14:textId="77777777" w:rsidR="00DB53E7" w:rsidRPr="004921F4" w:rsidRDefault="00DB53E7" w:rsidP="00913F63">
            <w:pPr>
              <w:spacing w:after="0"/>
              <w:rPr>
                <w:rFonts w:cstheme="minorHAnsi"/>
                <w:sz w:val="24"/>
                <w:szCs w:val="24"/>
              </w:rPr>
            </w:pPr>
            <w:r w:rsidRPr="004921F4">
              <w:rPr>
                <w:rFonts w:cstheme="minorHAnsi"/>
                <w:sz w:val="24"/>
                <w:szCs w:val="24"/>
              </w:rPr>
              <w:t>Entre 60 et 99 jours</w:t>
            </w: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E34ED" w14:textId="77777777" w:rsidR="00DB53E7" w:rsidRPr="004921F4" w:rsidRDefault="00DB53E7" w:rsidP="00913F63">
            <w:pPr>
              <w:spacing w:after="0"/>
              <w:rPr>
                <w:rFonts w:cstheme="minorHAnsi"/>
                <w:sz w:val="24"/>
                <w:szCs w:val="24"/>
              </w:rPr>
            </w:pPr>
            <w:r w:rsidRPr="004921F4">
              <w:rPr>
                <w:rFonts w:cstheme="minorHAnsi"/>
                <w:sz w:val="24"/>
                <w:szCs w:val="24"/>
              </w:rPr>
              <w:t>200 euros</w:t>
            </w:r>
          </w:p>
        </w:tc>
      </w:tr>
      <w:tr w:rsidR="00DB53E7" w:rsidRPr="004921F4" w14:paraId="660A5FE7" w14:textId="77777777" w:rsidTr="00DB53E7">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E2685" w14:textId="77777777" w:rsidR="00DB53E7" w:rsidRPr="004921F4" w:rsidRDefault="00DB53E7" w:rsidP="00913F63">
            <w:pPr>
              <w:spacing w:after="0"/>
              <w:rPr>
                <w:rFonts w:cstheme="minorHAnsi"/>
                <w:sz w:val="24"/>
                <w:szCs w:val="24"/>
              </w:rPr>
            </w:pPr>
            <w:r w:rsidRPr="004921F4">
              <w:rPr>
                <w:rFonts w:cstheme="minorHAnsi"/>
                <w:sz w:val="24"/>
                <w:szCs w:val="24"/>
              </w:rPr>
              <w:t>100 jours et plus</w:t>
            </w: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8B0FA" w14:textId="77777777" w:rsidR="00DB53E7" w:rsidRPr="004921F4" w:rsidRDefault="00DB53E7" w:rsidP="00913F63">
            <w:pPr>
              <w:spacing w:after="0"/>
              <w:rPr>
                <w:rFonts w:cstheme="minorHAnsi"/>
                <w:sz w:val="24"/>
                <w:szCs w:val="24"/>
              </w:rPr>
            </w:pPr>
            <w:r w:rsidRPr="004921F4">
              <w:rPr>
                <w:rFonts w:cstheme="minorHAnsi"/>
                <w:sz w:val="24"/>
                <w:szCs w:val="24"/>
              </w:rPr>
              <w:t>300 euros</w:t>
            </w:r>
          </w:p>
        </w:tc>
      </w:tr>
    </w:tbl>
    <w:p w14:paraId="370E0F23"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p>
    <w:p w14:paraId="0CC44F35"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 xml:space="preserve">Le versement du forfait « mobilités durables est désormais cumulable avec la prise en charge mensuelle des frais d’abonnement de transport public ou de service de location de vélo, telle que régie par les dispositions du décret n°2010-676 du 21 juin 2010. Toutefois, un même abonnement ne peut donner lieu à une double prise en charge au titre du décret du 21 juin 2010 et du forfait « mobilités durables ». </w:t>
      </w:r>
    </w:p>
    <w:p w14:paraId="621F5867" w14:textId="77777777" w:rsidR="00DB53E7" w:rsidRPr="004921F4" w:rsidRDefault="00DB53E7" w:rsidP="00913F63">
      <w:pPr>
        <w:pStyle w:val="Retraitcorpsdetexte"/>
        <w:ind w:firstLine="0"/>
        <w:rPr>
          <w:rFonts w:asciiTheme="minorHAnsi" w:eastAsiaTheme="minorHAnsi" w:hAnsiTheme="minorHAnsi" w:cstheme="minorHAnsi"/>
          <w:i/>
          <w:iCs/>
          <w:sz w:val="24"/>
          <w:szCs w:val="24"/>
          <w:u w:val="single"/>
          <w:lang w:eastAsia="en-US"/>
        </w:rPr>
      </w:pPr>
    </w:p>
    <w:p w14:paraId="678F5170" w14:textId="77777777" w:rsidR="00DB53E7" w:rsidRPr="004921F4" w:rsidRDefault="00DB53E7" w:rsidP="00913F63">
      <w:pPr>
        <w:pStyle w:val="Retraitcorpsdetexte"/>
        <w:ind w:firstLine="0"/>
        <w:rPr>
          <w:rFonts w:asciiTheme="minorHAnsi" w:eastAsiaTheme="minorHAnsi" w:hAnsiTheme="minorHAnsi" w:cstheme="minorHAnsi"/>
          <w:i/>
          <w:iCs/>
          <w:sz w:val="24"/>
          <w:szCs w:val="24"/>
          <w:u w:val="single"/>
          <w:lang w:eastAsia="en-US"/>
        </w:rPr>
      </w:pPr>
      <w:r w:rsidRPr="004921F4">
        <w:rPr>
          <w:rFonts w:asciiTheme="minorHAnsi" w:eastAsiaTheme="minorHAnsi" w:hAnsiTheme="minorHAnsi" w:cstheme="minorHAnsi"/>
          <w:i/>
          <w:iCs/>
          <w:sz w:val="24"/>
          <w:szCs w:val="24"/>
          <w:u w:val="single"/>
          <w:lang w:eastAsia="en-US"/>
        </w:rPr>
        <w:t>Procédure à respecter pour le versement du forfait « mobilités durables »</w:t>
      </w:r>
    </w:p>
    <w:p w14:paraId="003436B8"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p>
    <w:p w14:paraId="6E23DC13" w14:textId="77777777" w:rsidR="00DB53E7" w:rsidRPr="00DD555E" w:rsidRDefault="00DB53E7" w:rsidP="00913F63">
      <w:pPr>
        <w:pStyle w:val="Retraitcorpsdetexte"/>
        <w:numPr>
          <w:ilvl w:val="0"/>
          <w:numId w:val="9"/>
        </w:numPr>
        <w:rPr>
          <w:rFonts w:asciiTheme="minorHAnsi" w:eastAsiaTheme="minorHAnsi" w:hAnsiTheme="minorHAnsi" w:cstheme="minorHAnsi"/>
          <w:sz w:val="24"/>
          <w:szCs w:val="24"/>
          <w:u w:val="single"/>
          <w:lang w:eastAsia="en-US"/>
        </w:rPr>
      </w:pPr>
      <w:r w:rsidRPr="00DD555E">
        <w:rPr>
          <w:rFonts w:asciiTheme="minorHAnsi" w:eastAsiaTheme="minorHAnsi" w:hAnsiTheme="minorHAnsi" w:cstheme="minorHAnsi"/>
          <w:sz w:val="24"/>
          <w:szCs w:val="24"/>
          <w:u w:val="single"/>
          <w:lang w:eastAsia="en-US"/>
        </w:rPr>
        <w:t>La demande de l’agent</w:t>
      </w:r>
    </w:p>
    <w:p w14:paraId="607FE9AB" w14:textId="77777777" w:rsidR="00DB53E7" w:rsidRPr="004921F4" w:rsidRDefault="00DB53E7" w:rsidP="00913F63">
      <w:pPr>
        <w:pStyle w:val="Retraitcorpsdetexte"/>
        <w:ind w:left="720" w:firstLine="0"/>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 xml:space="preserve">L’agent devra établir un écrit attestant </w:t>
      </w:r>
      <w:r w:rsidRPr="004921F4">
        <w:rPr>
          <w:rFonts w:asciiTheme="minorHAnsi" w:eastAsiaTheme="minorHAnsi" w:hAnsiTheme="minorHAnsi" w:cstheme="minorHAnsi"/>
          <w:b/>
          <w:bCs/>
          <w:sz w:val="24"/>
          <w:szCs w:val="24"/>
          <w:lang w:eastAsia="en-US"/>
        </w:rPr>
        <w:t>sur l'honneur</w:t>
      </w:r>
      <w:r w:rsidRPr="004921F4">
        <w:rPr>
          <w:rFonts w:asciiTheme="minorHAnsi" w:eastAsiaTheme="minorHAnsi" w:hAnsiTheme="minorHAnsi" w:cstheme="minorHAnsi"/>
          <w:sz w:val="24"/>
          <w:szCs w:val="24"/>
          <w:lang w:eastAsia="en-US"/>
        </w:rPr>
        <w:t xml:space="preserve"> qu’il a utilisé durant l’année civile au titre de laquelle il sollicite le forfait :</w:t>
      </w:r>
    </w:p>
    <w:p w14:paraId="26343225" w14:textId="77777777" w:rsidR="00DB53E7" w:rsidRPr="004921F4" w:rsidRDefault="00DB53E7" w:rsidP="00913F63">
      <w:pPr>
        <w:pStyle w:val="Retraitcorpsdetexte"/>
        <w:numPr>
          <w:ilvl w:val="1"/>
          <w:numId w:val="7"/>
        </w:numPr>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 xml:space="preserve">l’un des moyens de transport éligibles qu’il prendra soin de préciser ; </w:t>
      </w:r>
    </w:p>
    <w:p w14:paraId="3B7473EF" w14:textId="77777777" w:rsidR="00DB53E7" w:rsidRPr="004921F4" w:rsidRDefault="00DB53E7" w:rsidP="00913F63">
      <w:pPr>
        <w:pStyle w:val="Retraitcorpsdetexte"/>
        <w:numPr>
          <w:ilvl w:val="1"/>
          <w:numId w:val="7"/>
        </w:numPr>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 xml:space="preserve">pour effectuer X jours de déplacements « domicile-travail ». </w:t>
      </w:r>
    </w:p>
    <w:p w14:paraId="7D905E07"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p>
    <w:p w14:paraId="26743A51" w14:textId="17F42958" w:rsidR="00DB53E7" w:rsidRPr="004921F4" w:rsidRDefault="00DB53E7" w:rsidP="00913F63">
      <w:pPr>
        <w:pStyle w:val="Retraitcorpsdetexte"/>
        <w:ind w:left="708" w:firstLine="0"/>
        <w:rPr>
          <w:rFonts w:asciiTheme="minorHAnsi" w:eastAsiaTheme="minorHAnsi" w:hAnsiTheme="minorHAnsi" w:cstheme="minorHAnsi"/>
          <w:color w:val="0070C0"/>
          <w:sz w:val="24"/>
          <w:szCs w:val="24"/>
          <w:lang w:eastAsia="en-US"/>
        </w:rPr>
      </w:pPr>
      <w:r w:rsidRPr="004921F4">
        <w:rPr>
          <w:rFonts w:asciiTheme="minorHAnsi" w:eastAsiaTheme="minorHAnsi" w:hAnsiTheme="minorHAnsi" w:cstheme="minorHAnsi"/>
          <w:sz w:val="24"/>
          <w:szCs w:val="24"/>
          <w:lang w:eastAsia="en-US"/>
        </w:rPr>
        <w:t xml:space="preserve">Le dépôt de cette déclaration doit </w:t>
      </w:r>
      <w:r w:rsidR="00DD555E">
        <w:rPr>
          <w:rFonts w:asciiTheme="minorHAnsi" w:eastAsiaTheme="minorHAnsi" w:hAnsiTheme="minorHAnsi" w:cstheme="minorHAnsi"/>
          <w:sz w:val="24"/>
          <w:szCs w:val="24"/>
          <w:lang w:eastAsia="en-US"/>
        </w:rPr>
        <w:t>être déposé en mairie</w:t>
      </w:r>
      <w:r w:rsidRPr="004921F4">
        <w:rPr>
          <w:rFonts w:asciiTheme="minorHAnsi" w:eastAsiaTheme="minorHAnsi" w:hAnsiTheme="minorHAnsi" w:cstheme="minorHAnsi"/>
          <w:sz w:val="24"/>
          <w:szCs w:val="24"/>
          <w:lang w:eastAsia="en-US"/>
        </w:rPr>
        <w:t xml:space="preserve"> </w:t>
      </w:r>
      <w:r w:rsidRPr="004921F4">
        <w:rPr>
          <w:rFonts w:asciiTheme="minorHAnsi" w:eastAsiaTheme="minorHAnsi" w:hAnsiTheme="minorHAnsi" w:cstheme="minorHAnsi"/>
          <w:b/>
          <w:bCs/>
          <w:sz w:val="24"/>
          <w:szCs w:val="24"/>
          <w:lang w:eastAsia="en-US"/>
        </w:rPr>
        <w:t>au plus tard le 31 décembre</w:t>
      </w:r>
      <w:r w:rsidRPr="004921F4">
        <w:rPr>
          <w:rFonts w:asciiTheme="minorHAnsi" w:eastAsiaTheme="minorHAnsi" w:hAnsiTheme="minorHAnsi" w:cstheme="minorHAnsi"/>
          <w:sz w:val="24"/>
          <w:szCs w:val="24"/>
          <w:lang w:eastAsia="en-US"/>
        </w:rPr>
        <w:t xml:space="preserve"> de l'année</w:t>
      </w:r>
      <w:r w:rsidR="00DD555E">
        <w:rPr>
          <w:rFonts w:asciiTheme="minorHAnsi" w:eastAsiaTheme="minorHAnsi" w:hAnsiTheme="minorHAnsi" w:cstheme="minorHAnsi"/>
          <w:sz w:val="24"/>
          <w:szCs w:val="24"/>
          <w:lang w:eastAsia="en-US"/>
        </w:rPr>
        <w:t xml:space="preserve"> N.</w:t>
      </w:r>
    </w:p>
    <w:p w14:paraId="53EDEDFF" w14:textId="77777777" w:rsidR="00DB53E7" w:rsidRPr="004921F4" w:rsidRDefault="00DB53E7" w:rsidP="00913F63">
      <w:pPr>
        <w:pStyle w:val="Retraitcorpsdetexte"/>
        <w:ind w:firstLine="0"/>
        <w:rPr>
          <w:rFonts w:asciiTheme="minorHAnsi" w:eastAsiaTheme="minorHAnsi" w:hAnsiTheme="minorHAnsi" w:cstheme="minorHAnsi"/>
          <w:i/>
          <w:iCs/>
          <w:sz w:val="24"/>
          <w:szCs w:val="24"/>
          <w:u w:val="single"/>
          <w:lang w:eastAsia="en-US"/>
        </w:rPr>
      </w:pPr>
    </w:p>
    <w:p w14:paraId="69D02ECB" w14:textId="77777777" w:rsidR="00DB53E7" w:rsidRPr="00DD555E" w:rsidRDefault="00DB53E7" w:rsidP="00913F63">
      <w:pPr>
        <w:pStyle w:val="Retraitcorpsdetexte"/>
        <w:numPr>
          <w:ilvl w:val="0"/>
          <w:numId w:val="9"/>
        </w:numPr>
        <w:rPr>
          <w:rFonts w:asciiTheme="minorHAnsi" w:eastAsiaTheme="minorHAnsi" w:hAnsiTheme="minorHAnsi" w:cstheme="minorHAnsi"/>
          <w:sz w:val="24"/>
          <w:szCs w:val="24"/>
          <w:u w:val="single"/>
          <w:lang w:eastAsia="en-US"/>
        </w:rPr>
      </w:pPr>
      <w:r w:rsidRPr="00DD555E">
        <w:rPr>
          <w:rFonts w:asciiTheme="minorHAnsi" w:eastAsiaTheme="minorHAnsi" w:hAnsiTheme="minorHAnsi" w:cstheme="minorHAnsi"/>
          <w:sz w:val="24"/>
          <w:szCs w:val="24"/>
          <w:u w:val="single"/>
          <w:lang w:eastAsia="en-US"/>
        </w:rPr>
        <w:t>Le contrôle de l’employeur</w:t>
      </w:r>
    </w:p>
    <w:p w14:paraId="02718DE7" w14:textId="0D720DC4" w:rsidR="00DB53E7" w:rsidRPr="004921F4" w:rsidRDefault="00DB53E7" w:rsidP="00913F63">
      <w:pPr>
        <w:pStyle w:val="Retraitcorpsdetexte"/>
        <w:ind w:left="708" w:firstLine="0"/>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 xml:space="preserve">L’autorité territoriale contrôle </w:t>
      </w:r>
      <w:r w:rsidRPr="004921F4">
        <w:rPr>
          <w:rFonts w:asciiTheme="minorHAnsi" w:eastAsiaTheme="minorHAnsi" w:hAnsiTheme="minorHAnsi" w:cstheme="minorHAnsi"/>
          <w:b/>
          <w:bCs/>
          <w:sz w:val="24"/>
          <w:szCs w:val="24"/>
          <w:lang w:eastAsia="en-US"/>
        </w:rPr>
        <w:t>obligatoirement</w:t>
      </w:r>
      <w:r w:rsidRPr="004921F4">
        <w:rPr>
          <w:rFonts w:asciiTheme="minorHAnsi" w:eastAsiaTheme="minorHAnsi" w:hAnsiTheme="minorHAnsi" w:cstheme="minorHAnsi"/>
          <w:sz w:val="24"/>
          <w:szCs w:val="24"/>
          <w:lang w:eastAsia="en-US"/>
        </w:rPr>
        <w:t xml:space="preserve"> le recours par l’agent au covoiturage et/ou à un service de mobilité partagé. A cette fin, </w:t>
      </w:r>
      <w:r w:rsidR="00170582">
        <w:rPr>
          <w:rFonts w:asciiTheme="minorHAnsi" w:eastAsiaTheme="minorHAnsi" w:hAnsiTheme="minorHAnsi" w:cstheme="minorHAnsi"/>
          <w:sz w:val="24"/>
          <w:szCs w:val="24"/>
          <w:lang w:eastAsia="en-US"/>
        </w:rPr>
        <w:t>d</w:t>
      </w:r>
      <w:r w:rsidRPr="004921F4">
        <w:rPr>
          <w:rFonts w:asciiTheme="minorHAnsi" w:eastAsiaTheme="minorHAnsi" w:hAnsiTheme="minorHAnsi" w:cstheme="minorHAnsi"/>
          <w:sz w:val="24"/>
          <w:szCs w:val="24"/>
          <w:lang w:eastAsia="en-US"/>
        </w:rPr>
        <w:t>es justificatifs peuvent être sollicités</w:t>
      </w:r>
      <w:r w:rsidR="00170582">
        <w:rPr>
          <w:rFonts w:asciiTheme="minorHAnsi" w:eastAsiaTheme="minorHAnsi" w:hAnsiTheme="minorHAnsi" w:cstheme="minorHAnsi"/>
          <w:sz w:val="24"/>
          <w:szCs w:val="24"/>
          <w:lang w:eastAsia="en-US"/>
        </w:rPr>
        <w:t>.</w:t>
      </w:r>
    </w:p>
    <w:p w14:paraId="04A893EC" w14:textId="77777777" w:rsidR="00DB53E7" w:rsidRPr="004921F4" w:rsidRDefault="00DB53E7" w:rsidP="00913F63">
      <w:pPr>
        <w:pStyle w:val="Retraitcorpsdetexte"/>
        <w:ind w:left="708" w:firstLine="0"/>
        <w:rPr>
          <w:rFonts w:asciiTheme="minorHAnsi" w:eastAsiaTheme="minorHAnsi" w:hAnsiTheme="minorHAnsi" w:cstheme="minorHAnsi"/>
          <w:color w:val="0070C0"/>
          <w:sz w:val="24"/>
          <w:szCs w:val="24"/>
          <w:lang w:eastAsia="en-US"/>
        </w:rPr>
      </w:pPr>
    </w:p>
    <w:p w14:paraId="65FF57CA" w14:textId="1EEF2FA3" w:rsidR="00DB53E7" w:rsidRPr="00DD555E" w:rsidRDefault="00DB53E7" w:rsidP="00913F63">
      <w:pPr>
        <w:pStyle w:val="Retraitcorpsdetexte"/>
        <w:ind w:left="708" w:firstLine="0"/>
        <w:rPr>
          <w:rFonts w:asciiTheme="minorHAnsi" w:eastAsiaTheme="minorHAnsi" w:hAnsiTheme="minorHAnsi" w:cstheme="minorHAnsi"/>
          <w:sz w:val="24"/>
          <w:szCs w:val="24"/>
          <w:lang w:eastAsia="en-US"/>
        </w:rPr>
      </w:pPr>
      <w:r w:rsidRPr="00DD555E">
        <w:rPr>
          <w:rFonts w:asciiTheme="minorHAnsi" w:eastAsiaTheme="minorHAnsi" w:hAnsiTheme="minorHAnsi" w:cstheme="minorHAnsi"/>
          <w:sz w:val="24"/>
          <w:szCs w:val="24"/>
          <w:lang w:eastAsia="en-US"/>
        </w:rPr>
        <w:t xml:space="preserve">L’autorité territoriale contrôle également l’utilisation par l’agent de son vélo (électrique ou non) ou d’un engin de déplacement personnel motorisé défini aux 6.14 et 6.15 de l’article R.311-1 du code de la route lui appartenant. </w:t>
      </w:r>
    </w:p>
    <w:p w14:paraId="0FD7D44D" w14:textId="77777777" w:rsidR="00DB53E7" w:rsidRPr="004921F4" w:rsidRDefault="00DB53E7" w:rsidP="00913F63">
      <w:pPr>
        <w:pStyle w:val="Retraitcorpsdetexte"/>
        <w:ind w:left="708" w:firstLine="0"/>
        <w:rPr>
          <w:rFonts w:asciiTheme="minorHAnsi" w:eastAsiaTheme="minorHAnsi" w:hAnsiTheme="minorHAnsi" w:cstheme="minorHAnsi"/>
          <w:color w:val="0070C0"/>
          <w:sz w:val="24"/>
          <w:szCs w:val="24"/>
          <w:lang w:eastAsia="en-US"/>
        </w:rPr>
      </w:pPr>
    </w:p>
    <w:p w14:paraId="65F8415F" w14:textId="77777777" w:rsidR="00DB53E7" w:rsidRPr="004921F4" w:rsidRDefault="00DB53E7" w:rsidP="00913F63">
      <w:pPr>
        <w:pStyle w:val="Retraitcorpsdetexte"/>
        <w:ind w:left="708" w:firstLine="0"/>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 xml:space="preserve">Aucun forfait ne pourra être versé à l’agent en l’absence de présentation d’une attestation et/ ou des pièces justificatives suscitées. </w:t>
      </w:r>
    </w:p>
    <w:p w14:paraId="7FF0CA93"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p>
    <w:p w14:paraId="53986D46" w14:textId="77777777" w:rsidR="00DB53E7" w:rsidRPr="004921F4" w:rsidRDefault="00DB53E7" w:rsidP="00913F63">
      <w:pPr>
        <w:pStyle w:val="Retraitcorpsdetexte"/>
        <w:ind w:firstLine="0"/>
        <w:rPr>
          <w:rFonts w:asciiTheme="minorHAnsi" w:eastAsiaTheme="minorHAnsi" w:hAnsiTheme="minorHAnsi" w:cstheme="minorHAnsi"/>
          <w:i/>
          <w:iCs/>
          <w:sz w:val="24"/>
          <w:szCs w:val="24"/>
          <w:u w:val="single"/>
          <w:lang w:eastAsia="en-US"/>
        </w:rPr>
      </w:pPr>
      <w:r w:rsidRPr="004921F4">
        <w:rPr>
          <w:rFonts w:asciiTheme="minorHAnsi" w:eastAsiaTheme="minorHAnsi" w:hAnsiTheme="minorHAnsi" w:cstheme="minorHAnsi"/>
          <w:i/>
          <w:iCs/>
          <w:sz w:val="24"/>
          <w:szCs w:val="24"/>
          <w:u w:val="single"/>
          <w:lang w:eastAsia="en-US"/>
        </w:rPr>
        <w:t>Modalités du versement du « forfait mobilités durables »</w:t>
      </w:r>
    </w:p>
    <w:p w14:paraId="19A50AA5"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p>
    <w:p w14:paraId="6B962B37" w14:textId="6DA5FF28"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 xml:space="preserve">Le forfait « mobilités durables » est versé l'année suivant celle du dépôt de la déclaration sur l’honneur par l’agent, soit à l’échéance N+1. </w:t>
      </w:r>
    </w:p>
    <w:p w14:paraId="7B04BD8F"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p>
    <w:p w14:paraId="7FE91C65" w14:textId="5BE73871" w:rsidR="00DB53E7" w:rsidRPr="00A922AF" w:rsidRDefault="00DB53E7" w:rsidP="00913F63">
      <w:pPr>
        <w:pStyle w:val="Retraitcorpsdetexte"/>
        <w:ind w:firstLine="0"/>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lastRenderedPageBreak/>
        <w:t xml:space="preserve">Il est versé en une seule </w:t>
      </w:r>
      <w:r w:rsidRPr="00A922AF">
        <w:rPr>
          <w:rFonts w:asciiTheme="minorHAnsi" w:eastAsiaTheme="minorHAnsi" w:hAnsiTheme="minorHAnsi" w:cstheme="minorHAnsi"/>
          <w:sz w:val="24"/>
          <w:szCs w:val="24"/>
          <w:lang w:eastAsia="en-US"/>
        </w:rPr>
        <w:t xml:space="preserve">fois </w:t>
      </w:r>
      <w:r w:rsidR="00DD555E" w:rsidRPr="00A922AF">
        <w:rPr>
          <w:rFonts w:asciiTheme="minorHAnsi" w:eastAsiaTheme="minorHAnsi" w:hAnsiTheme="minorHAnsi" w:cstheme="minorHAnsi"/>
          <w:sz w:val="24"/>
          <w:szCs w:val="24"/>
          <w:lang w:eastAsia="en-US"/>
        </w:rPr>
        <w:t>au p</w:t>
      </w:r>
      <w:r w:rsidR="00A922AF" w:rsidRPr="00A922AF">
        <w:rPr>
          <w:rFonts w:asciiTheme="minorHAnsi" w:eastAsiaTheme="minorHAnsi" w:hAnsiTheme="minorHAnsi" w:cstheme="minorHAnsi"/>
          <w:sz w:val="24"/>
          <w:szCs w:val="24"/>
          <w:lang w:eastAsia="en-US"/>
        </w:rPr>
        <w:t xml:space="preserve">lus tard le 31 </w:t>
      </w:r>
      <w:r w:rsidR="00170582">
        <w:rPr>
          <w:rFonts w:asciiTheme="minorHAnsi" w:eastAsiaTheme="minorHAnsi" w:hAnsiTheme="minorHAnsi" w:cstheme="minorHAnsi"/>
          <w:sz w:val="24"/>
          <w:szCs w:val="24"/>
          <w:lang w:eastAsia="en-US"/>
        </w:rPr>
        <w:t>mars</w:t>
      </w:r>
      <w:r w:rsidR="00A922AF" w:rsidRPr="00A922AF">
        <w:rPr>
          <w:rFonts w:asciiTheme="minorHAnsi" w:eastAsiaTheme="minorHAnsi" w:hAnsiTheme="minorHAnsi" w:cstheme="minorHAnsi"/>
          <w:sz w:val="24"/>
          <w:szCs w:val="24"/>
          <w:lang w:eastAsia="en-US"/>
        </w:rPr>
        <w:t xml:space="preserve"> N+1.</w:t>
      </w:r>
    </w:p>
    <w:p w14:paraId="2CF33BDD" w14:textId="77777777" w:rsidR="00DB53E7" w:rsidRPr="00A922AF" w:rsidRDefault="00DB53E7" w:rsidP="00913F63">
      <w:pPr>
        <w:pStyle w:val="Retraitcorpsdetexte"/>
        <w:ind w:firstLine="0"/>
        <w:rPr>
          <w:rFonts w:asciiTheme="minorHAnsi" w:eastAsiaTheme="minorHAnsi" w:hAnsiTheme="minorHAnsi" w:cstheme="minorHAnsi"/>
          <w:sz w:val="24"/>
          <w:szCs w:val="24"/>
          <w:lang w:eastAsia="en-US"/>
        </w:rPr>
      </w:pPr>
    </w:p>
    <w:p w14:paraId="0A4C59CA"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 xml:space="preserve">En cas de changement d’employeur public au cours de l’année, le forfait est versé par le dernier employeur de l’agent et son montant est déterminé en prenant en compte l’ensemble des déplacements réalisés par l’agent au cours de l’année. </w:t>
      </w:r>
    </w:p>
    <w:p w14:paraId="2E1D5F51"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p>
    <w:p w14:paraId="37DE8476"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r w:rsidRPr="004921F4">
        <w:rPr>
          <w:rFonts w:asciiTheme="minorHAnsi" w:eastAsiaTheme="minorHAnsi" w:hAnsiTheme="minorHAnsi" w:cstheme="minorHAnsi"/>
          <w:sz w:val="24"/>
          <w:szCs w:val="24"/>
          <w:lang w:eastAsia="en-US"/>
        </w:rPr>
        <w:t xml:space="preserve">En cas d’employeurs multiples, la prise en charge du forfait par chacun des employeurs est calculée au prorata du temps travaillé auprès de chacun d’eux. </w:t>
      </w:r>
    </w:p>
    <w:p w14:paraId="6E8C7B21" w14:textId="77777777" w:rsidR="00DB53E7" w:rsidRPr="004921F4" w:rsidRDefault="00DB53E7" w:rsidP="00913F63">
      <w:pPr>
        <w:pStyle w:val="Retraitcorpsdetexte"/>
        <w:ind w:firstLine="0"/>
        <w:rPr>
          <w:rFonts w:asciiTheme="minorHAnsi" w:eastAsiaTheme="minorHAnsi" w:hAnsiTheme="minorHAnsi" w:cstheme="minorHAnsi"/>
          <w:sz w:val="24"/>
          <w:szCs w:val="24"/>
          <w:lang w:eastAsia="en-US"/>
        </w:rPr>
      </w:pPr>
    </w:p>
    <w:p w14:paraId="6278685B" w14:textId="77777777" w:rsidR="00DB53E7" w:rsidRPr="004921F4" w:rsidRDefault="00DB53E7" w:rsidP="00913F63">
      <w:pPr>
        <w:pStyle w:val="Retraitcorpsdetexte"/>
        <w:ind w:firstLine="0"/>
        <w:jc w:val="center"/>
        <w:rPr>
          <w:rFonts w:asciiTheme="minorHAnsi" w:hAnsiTheme="minorHAnsi" w:cstheme="minorHAnsi"/>
          <w:sz w:val="24"/>
          <w:szCs w:val="24"/>
        </w:rPr>
      </w:pPr>
      <w:r w:rsidRPr="004921F4">
        <w:rPr>
          <w:rFonts w:asciiTheme="minorHAnsi" w:hAnsiTheme="minorHAnsi" w:cstheme="minorHAnsi"/>
          <w:sz w:val="24"/>
          <w:szCs w:val="24"/>
        </w:rPr>
        <w:t>***</w:t>
      </w:r>
    </w:p>
    <w:p w14:paraId="40485EC0" w14:textId="77777777" w:rsidR="00DB53E7" w:rsidRPr="004921F4" w:rsidRDefault="00DB53E7" w:rsidP="00913F63">
      <w:pPr>
        <w:pStyle w:val="Retraitcorpsdetexte"/>
        <w:ind w:firstLine="0"/>
        <w:rPr>
          <w:rFonts w:asciiTheme="minorHAnsi" w:hAnsiTheme="minorHAnsi" w:cstheme="minorHAnsi"/>
          <w:sz w:val="24"/>
          <w:szCs w:val="24"/>
        </w:rPr>
      </w:pPr>
    </w:p>
    <w:p w14:paraId="3367B09C" w14:textId="075952B6" w:rsidR="00DB53E7" w:rsidRPr="004921F4" w:rsidRDefault="00DB53E7" w:rsidP="00913F63">
      <w:pPr>
        <w:pStyle w:val="Retraitcorpsdetexte"/>
        <w:ind w:firstLine="0"/>
        <w:rPr>
          <w:rFonts w:asciiTheme="minorHAnsi" w:hAnsiTheme="minorHAnsi" w:cstheme="minorHAnsi"/>
          <w:color w:val="0070C0"/>
          <w:sz w:val="24"/>
          <w:szCs w:val="24"/>
        </w:rPr>
      </w:pPr>
      <w:r w:rsidRPr="004921F4">
        <w:rPr>
          <w:rFonts w:asciiTheme="minorHAnsi" w:hAnsiTheme="minorHAnsi" w:cstheme="minorHAnsi"/>
          <w:sz w:val="24"/>
          <w:szCs w:val="24"/>
        </w:rPr>
        <w:t>Considérant l’objectif du gouvernement qui est d’encourager les agents à recourir davantage aux modes de transport durables pour effectuer leur trajet domicile-travail</w:t>
      </w:r>
      <w:r w:rsidR="00A922AF">
        <w:rPr>
          <w:rFonts w:asciiTheme="minorHAnsi" w:hAnsiTheme="minorHAnsi" w:cstheme="minorHAnsi"/>
          <w:sz w:val="24"/>
          <w:szCs w:val="24"/>
        </w:rPr>
        <w:t> ;</w:t>
      </w:r>
      <w:r w:rsidRPr="004921F4">
        <w:rPr>
          <w:rFonts w:asciiTheme="minorHAnsi" w:hAnsiTheme="minorHAnsi" w:cstheme="minorHAnsi"/>
          <w:color w:val="0070C0"/>
          <w:sz w:val="24"/>
          <w:szCs w:val="24"/>
        </w:rPr>
        <w:t xml:space="preserve"> </w:t>
      </w:r>
    </w:p>
    <w:p w14:paraId="2BEF27BD" w14:textId="77777777" w:rsidR="00DB53E7" w:rsidRPr="004921F4" w:rsidRDefault="00DB53E7" w:rsidP="00913F63">
      <w:pPr>
        <w:pStyle w:val="Retraitcorpsdetexte"/>
        <w:ind w:firstLine="0"/>
        <w:rPr>
          <w:rFonts w:asciiTheme="minorHAnsi" w:hAnsiTheme="minorHAnsi" w:cstheme="minorHAnsi"/>
          <w:sz w:val="24"/>
          <w:szCs w:val="24"/>
        </w:rPr>
      </w:pPr>
    </w:p>
    <w:p w14:paraId="10D45A0D" w14:textId="77777777" w:rsidR="00DB53E7" w:rsidRPr="004921F4" w:rsidRDefault="00DB53E7" w:rsidP="00913F63">
      <w:pPr>
        <w:pStyle w:val="Retraitcorpsdetexte"/>
        <w:ind w:firstLine="0"/>
        <w:rPr>
          <w:rFonts w:asciiTheme="minorHAnsi" w:hAnsiTheme="minorHAnsi" w:cstheme="minorHAnsi"/>
          <w:sz w:val="24"/>
          <w:szCs w:val="24"/>
        </w:rPr>
      </w:pPr>
      <w:r w:rsidRPr="004921F4">
        <w:rPr>
          <w:rFonts w:asciiTheme="minorHAnsi" w:hAnsiTheme="minorHAnsi" w:cstheme="minorHAnsi"/>
          <w:sz w:val="24"/>
          <w:szCs w:val="24"/>
        </w:rPr>
        <w:t xml:space="preserve">Considérant les nouvelles dispositions issues du décret n°2022-1557 du 13 décembre 2022 ; </w:t>
      </w:r>
    </w:p>
    <w:p w14:paraId="3D8F56C6" w14:textId="77777777" w:rsidR="00DB53E7" w:rsidRPr="004921F4" w:rsidRDefault="00DB53E7" w:rsidP="00913F63">
      <w:pPr>
        <w:pStyle w:val="Retraitcorpsdetexte"/>
        <w:ind w:firstLine="0"/>
        <w:rPr>
          <w:rFonts w:asciiTheme="minorHAnsi" w:hAnsiTheme="minorHAnsi" w:cstheme="minorHAnsi"/>
          <w:sz w:val="24"/>
          <w:szCs w:val="24"/>
        </w:rPr>
      </w:pPr>
    </w:p>
    <w:p w14:paraId="78C7D952" w14:textId="0633C813" w:rsidR="00DB53E7" w:rsidRDefault="00DB53E7" w:rsidP="00A922AF">
      <w:pPr>
        <w:pStyle w:val="Retraitcorpsdetexte"/>
        <w:ind w:firstLine="0"/>
        <w:rPr>
          <w:rFonts w:asciiTheme="minorHAnsi" w:hAnsiTheme="minorHAnsi" w:cstheme="minorHAnsi"/>
          <w:b/>
          <w:sz w:val="24"/>
          <w:szCs w:val="24"/>
        </w:rPr>
      </w:pPr>
      <w:r w:rsidRPr="00A922AF">
        <w:rPr>
          <w:rFonts w:asciiTheme="minorHAnsi" w:hAnsiTheme="minorHAnsi" w:cstheme="minorHAnsi"/>
          <w:b/>
          <w:sz w:val="24"/>
          <w:szCs w:val="24"/>
        </w:rPr>
        <w:t xml:space="preserve">Le Conseil </w:t>
      </w:r>
      <w:r w:rsidRPr="00A922AF">
        <w:rPr>
          <w:rFonts w:asciiTheme="minorHAnsi" w:hAnsiTheme="minorHAnsi" w:cstheme="minorHAnsi"/>
          <w:b/>
          <w:bCs/>
          <w:iCs/>
          <w:sz w:val="24"/>
          <w:szCs w:val="24"/>
        </w:rPr>
        <w:t>municipal</w:t>
      </w:r>
      <w:r w:rsidRPr="00A922AF">
        <w:rPr>
          <w:rFonts w:asciiTheme="minorHAnsi" w:hAnsiTheme="minorHAnsi" w:cstheme="minorHAnsi"/>
          <w:b/>
          <w:sz w:val="24"/>
          <w:szCs w:val="24"/>
        </w:rPr>
        <w:t>, après en avoir délibéré,</w:t>
      </w:r>
      <w:r w:rsidR="00A922AF">
        <w:rPr>
          <w:rFonts w:asciiTheme="minorHAnsi" w:hAnsiTheme="minorHAnsi" w:cstheme="minorHAnsi"/>
          <w:b/>
          <w:sz w:val="24"/>
          <w:szCs w:val="24"/>
        </w:rPr>
        <w:t xml:space="preserve"> </w:t>
      </w:r>
      <w:r w:rsidRPr="004921F4">
        <w:rPr>
          <w:rFonts w:asciiTheme="minorHAnsi" w:hAnsiTheme="minorHAnsi" w:cstheme="minorHAnsi"/>
          <w:b/>
          <w:sz w:val="24"/>
          <w:szCs w:val="24"/>
        </w:rPr>
        <w:t>DECIDE :</w:t>
      </w:r>
    </w:p>
    <w:p w14:paraId="4B89D88E" w14:textId="77777777" w:rsidR="00A922AF" w:rsidRPr="004921F4" w:rsidRDefault="00A922AF" w:rsidP="00A922AF">
      <w:pPr>
        <w:pStyle w:val="Retraitcorpsdetexte"/>
        <w:ind w:firstLine="0"/>
        <w:rPr>
          <w:rFonts w:asciiTheme="minorHAnsi" w:hAnsiTheme="minorHAnsi" w:cstheme="minorHAnsi"/>
          <w:b/>
          <w:sz w:val="24"/>
          <w:szCs w:val="24"/>
        </w:rPr>
      </w:pPr>
    </w:p>
    <w:p w14:paraId="7A70D25D" w14:textId="6F66F676" w:rsidR="00DB53E7" w:rsidRPr="004921F4" w:rsidRDefault="00DB53E7" w:rsidP="00A922AF">
      <w:pPr>
        <w:pStyle w:val="Retraitcorpsdetexte"/>
        <w:ind w:left="1485" w:hanging="1485"/>
        <w:rPr>
          <w:rFonts w:asciiTheme="minorHAnsi" w:eastAsiaTheme="minorHAnsi" w:hAnsiTheme="minorHAnsi" w:cstheme="minorHAnsi"/>
          <w:sz w:val="24"/>
          <w:szCs w:val="24"/>
          <w:lang w:eastAsia="en-US"/>
        </w:rPr>
      </w:pPr>
      <w:r w:rsidRPr="00A922AF">
        <w:rPr>
          <w:rFonts w:asciiTheme="minorHAnsi" w:eastAsiaTheme="minorHAnsi" w:hAnsiTheme="minorHAnsi" w:cstheme="minorHAnsi"/>
          <w:b/>
          <w:sz w:val="24"/>
          <w:szCs w:val="24"/>
          <w:lang w:eastAsia="en-US"/>
        </w:rPr>
        <w:t>D’INSTAURER</w:t>
      </w:r>
      <w:r w:rsidR="00A922AF">
        <w:rPr>
          <w:rFonts w:asciiTheme="minorHAnsi" w:eastAsiaTheme="minorHAnsi" w:hAnsiTheme="minorHAnsi" w:cstheme="minorHAnsi"/>
          <w:sz w:val="24"/>
          <w:szCs w:val="24"/>
          <w:lang w:eastAsia="en-US"/>
        </w:rPr>
        <w:tab/>
      </w:r>
      <w:r w:rsidRPr="004921F4">
        <w:rPr>
          <w:rFonts w:asciiTheme="minorHAnsi" w:eastAsiaTheme="minorHAnsi" w:hAnsiTheme="minorHAnsi" w:cstheme="minorHAnsi"/>
          <w:sz w:val="24"/>
          <w:szCs w:val="24"/>
          <w:lang w:eastAsia="en-US"/>
        </w:rPr>
        <w:t xml:space="preserve"> le forfait « mobilités durables » dans les conditions indiquées ci-dessus et d’en fixer la prise d’effet au 1</w:t>
      </w:r>
      <w:r w:rsidRPr="004921F4">
        <w:rPr>
          <w:rFonts w:asciiTheme="minorHAnsi" w:eastAsiaTheme="minorHAnsi" w:hAnsiTheme="minorHAnsi" w:cstheme="minorHAnsi"/>
          <w:sz w:val="24"/>
          <w:szCs w:val="24"/>
          <w:vertAlign w:val="superscript"/>
          <w:lang w:eastAsia="en-US"/>
        </w:rPr>
        <w:t>er</w:t>
      </w:r>
      <w:r w:rsidRPr="004921F4">
        <w:rPr>
          <w:rFonts w:asciiTheme="minorHAnsi" w:eastAsiaTheme="minorHAnsi" w:hAnsiTheme="minorHAnsi" w:cstheme="minorHAnsi"/>
          <w:sz w:val="24"/>
          <w:szCs w:val="24"/>
          <w:lang w:eastAsia="en-US"/>
        </w:rPr>
        <w:t xml:space="preserve"> janvier 202</w:t>
      </w:r>
      <w:r w:rsidR="00211D00" w:rsidRPr="004921F4">
        <w:rPr>
          <w:rFonts w:asciiTheme="minorHAnsi" w:eastAsiaTheme="minorHAnsi" w:hAnsiTheme="minorHAnsi" w:cstheme="minorHAnsi"/>
          <w:sz w:val="24"/>
          <w:szCs w:val="24"/>
          <w:lang w:eastAsia="en-US"/>
        </w:rPr>
        <w:t>3</w:t>
      </w:r>
      <w:r w:rsidR="00A922AF">
        <w:rPr>
          <w:rFonts w:asciiTheme="minorHAnsi" w:eastAsiaTheme="minorHAnsi" w:hAnsiTheme="minorHAnsi" w:cstheme="minorHAnsi"/>
          <w:sz w:val="24"/>
          <w:szCs w:val="24"/>
          <w:lang w:eastAsia="en-US"/>
        </w:rPr>
        <w:t> ;</w:t>
      </w:r>
    </w:p>
    <w:p w14:paraId="554330EC" w14:textId="77777777" w:rsidR="00DB53E7" w:rsidRPr="004921F4" w:rsidRDefault="00DB53E7" w:rsidP="00913F63">
      <w:pPr>
        <w:pStyle w:val="Retraitcorpsdetexte"/>
        <w:ind w:left="1068" w:firstLine="0"/>
        <w:rPr>
          <w:rFonts w:asciiTheme="minorHAnsi" w:eastAsiaTheme="minorHAnsi" w:hAnsiTheme="minorHAnsi" w:cstheme="minorHAnsi"/>
          <w:sz w:val="24"/>
          <w:szCs w:val="24"/>
          <w:lang w:eastAsia="en-US"/>
        </w:rPr>
      </w:pPr>
    </w:p>
    <w:p w14:paraId="27135F3C" w14:textId="25F0DB76" w:rsidR="00DB53E7" w:rsidRPr="004921F4" w:rsidRDefault="00DB53E7" w:rsidP="00A922AF">
      <w:pPr>
        <w:pStyle w:val="Retraitcorpsdetexte"/>
        <w:ind w:firstLine="0"/>
        <w:rPr>
          <w:rFonts w:asciiTheme="minorHAnsi" w:eastAsiaTheme="minorHAnsi" w:hAnsiTheme="minorHAnsi" w:cstheme="minorHAnsi"/>
          <w:sz w:val="24"/>
          <w:szCs w:val="24"/>
          <w:lang w:eastAsia="en-US"/>
        </w:rPr>
      </w:pPr>
      <w:r w:rsidRPr="00A922AF">
        <w:rPr>
          <w:rFonts w:asciiTheme="minorHAnsi" w:eastAsiaTheme="minorHAnsi" w:hAnsiTheme="minorHAnsi" w:cstheme="minorHAnsi"/>
          <w:b/>
          <w:sz w:val="24"/>
          <w:szCs w:val="24"/>
          <w:lang w:eastAsia="en-US"/>
        </w:rPr>
        <w:t>D’INSCRIRE</w:t>
      </w:r>
      <w:r w:rsidR="00A922AF">
        <w:rPr>
          <w:rFonts w:asciiTheme="minorHAnsi" w:eastAsiaTheme="minorHAnsi" w:hAnsiTheme="minorHAnsi" w:cstheme="minorHAnsi"/>
          <w:sz w:val="24"/>
          <w:szCs w:val="24"/>
          <w:lang w:eastAsia="en-US"/>
        </w:rPr>
        <w:tab/>
      </w:r>
      <w:r w:rsidR="00A922AF">
        <w:rPr>
          <w:rFonts w:asciiTheme="minorHAnsi" w:eastAsiaTheme="minorHAnsi" w:hAnsiTheme="minorHAnsi" w:cstheme="minorHAnsi"/>
          <w:sz w:val="24"/>
          <w:szCs w:val="24"/>
          <w:lang w:eastAsia="en-US"/>
        </w:rPr>
        <w:tab/>
      </w:r>
      <w:r w:rsidRPr="004921F4">
        <w:rPr>
          <w:rFonts w:asciiTheme="minorHAnsi" w:eastAsiaTheme="minorHAnsi" w:hAnsiTheme="minorHAnsi" w:cstheme="minorHAnsi"/>
          <w:sz w:val="24"/>
          <w:szCs w:val="24"/>
          <w:lang w:eastAsia="en-US"/>
        </w:rPr>
        <w:t xml:space="preserve"> au budget les crédits nécessaires au paiement de ce forfait. </w:t>
      </w:r>
    </w:p>
    <w:p w14:paraId="5DC15256" w14:textId="5C80911F" w:rsidR="00140F19" w:rsidRPr="004921F4" w:rsidRDefault="00140F19" w:rsidP="00913F63">
      <w:pPr>
        <w:spacing w:after="0"/>
        <w:ind w:left="1418" w:hanging="1418"/>
        <w:jc w:val="both"/>
        <w:rPr>
          <w:rFonts w:cstheme="minorHAnsi"/>
          <w:sz w:val="24"/>
          <w:szCs w:val="24"/>
        </w:rPr>
      </w:pPr>
    </w:p>
    <w:p w14:paraId="52D82C26" w14:textId="2CB87164" w:rsidR="00707A5F" w:rsidRPr="004921F4" w:rsidRDefault="00707A5F" w:rsidP="00707A5F">
      <w:pPr>
        <w:spacing w:after="0"/>
        <w:ind w:left="1418" w:hanging="2"/>
        <w:jc w:val="both"/>
        <w:rPr>
          <w:rFonts w:cstheme="minorHAnsi"/>
          <w:sz w:val="24"/>
          <w:szCs w:val="24"/>
        </w:rPr>
      </w:pPr>
      <w:r w:rsidRPr="004921F4">
        <w:rPr>
          <w:rFonts w:eastAsia="Calibri" w:cstheme="minorHAnsi"/>
          <w:b/>
          <w:bCs/>
          <w:sz w:val="24"/>
          <w:szCs w:val="24"/>
          <w:lang w:eastAsia="en-US"/>
        </w:rPr>
        <w:t>ADOPTE A</w:t>
      </w:r>
      <w:r w:rsidRPr="004921F4">
        <w:rPr>
          <w:rFonts w:cstheme="minorHAnsi"/>
          <w:b/>
          <w:sz w:val="24"/>
          <w:szCs w:val="24"/>
        </w:rPr>
        <w:t xml:space="preserve"> </w:t>
      </w:r>
      <w:r w:rsidR="00A922AF">
        <w:rPr>
          <w:rFonts w:cstheme="minorHAnsi"/>
          <w:b/>
          <w:sz w:val="24"/>
          <w:szCs w:val="24"/>
        </w:rPr>
        <w:t>L’UNANIMITE</w:t>
      </w:r>
    </w:p>
    <w:p w14:paraId="4B4C30F9" w14:textId="44B596EC" w:rsidR="00140F19" w:rsidRDefault="00140F19" w:rsidP="00A922AF">
      <w:pPr>
        <w:spacing w:before="120" w:after="0"/>
        <w:ind w:left="1418" w:hanging="1418"/>
        <w:jc w:val="both"/>
        <w:rPr>
          <w:rFonts w:cstheme="minorHAnsi"/>
          <w:sz w:val="24"/>
          <w:szCs w:val="24"/>
        </w:rPr>
      </w:pPr>
    </w:p>
    <w:p w14:paraId="056BA3BF" w14:textId="77777777" w:rsidR="0091500A" w:rsidRPr="004921F4" w:rsidRDefault="0091500A" w:rsidP="00A922AF">
      <w:pPr>
        <w:spacing w:before="120" w:after="0"/>
        <w:ind w:left="1418" w:hanging="1418"/>
        <w:jc w:val="both"/>
        <w:rPr>
          <w:rFonts w:cstheme="minorHAnsi"/>
          <w:sz w:val="24"/>
          <w:szCs w:val="24"/>
        </w:rPr>
      </w:pPr>
    </w:p>
    <w:p w14:paraId="2A21DED8" w14:textId="7B7EF25D" w:rsidR="00140F19" w:rsidRPr="004921F4" w:rsidRDefault="00140F19" w:rsidP="00A922AF">
      <w:pPr>
        <w:spacing w:before="120" w:after="0"/>
        <w:ind w:left="1418" w:hanging="1418"/>
        <w:jc w:val="both"/>
        <w:rPr>
          <w:rFonts w:cstheme="minorHAnsi"/>
          <w:b/>
          <w:caps/>
          <w:sz w:val="24"/>
          <w:szCs w:val="24"/>
        </w:rPr>
      </w:pPr>
      <w:r w:rsidRPr="004921F4">
        <w:rPr>
          <w:rFonts w:cstheme="minorHAnsi"/>
          <w:b/>
          <w:caps/>
          <w:sz w:val="24"/>
          <w:szCs w:val="24"/>
        </w:rPr>
        <w:t>D-2023-11</w:t>
      </w:r>
      <w:r w:rsidRPr="004921F4">
        <w:rPr>
          <w:rFonts w:cstheme="minorHAnsi"/>
          <w:b/>
          <w:caps/>
          <w:sz w:val="24"/>
          <w:szCs w:val="24"/>
        </w:rPr>
        <w:tab/>
      </w:r>
      <w:r w:rsidRPr="004921F4">
        <w:rPr>
          <w:rFonts w:cstheme="minorHAnsi"/>
          <w:b/>
          <w:caps/>
          <w:sz w:val="24"/>
          <w:szCs w:val="24"/>
          <w:u w:val="single"/>
        </w:rPr>
        <w:t>Mise en place de l’accord de télétravail</w:t>
      </w:r>
    </w:p>
    <w:p w14:paraId="4EB44F98" w14:textId="77777777" w:rsidR="00D23F28" w:rsidRPr="004921F4" w:rsidRDefault="00D23F28" w:rsidP="00A922AF">
      <w:pPr>
        <w:spacing w:after="0"/>
        <w:jc w:val="both"/>
        <w:rPr>
          <w:rFonts w:cstheme="minorHAnsi"/>
          <w:sz w:val="24"/>
          <w:szCs w:val="24"/>
        </w:rPr>
      </w:pPr>
    </w:p>
    <w:p w14:paraId="2004149A" w14:textId="5A0A0950" w:rsidR="00707A5F" w:rsidRPr="004921F4" w:rsidRDefault="00707A5F" w:rsidP="00707A5F">
      <w:pPr>
        <w:jc w:val="both"/>
        <w:rPr>
          <w:rFonts w:eastAsiaTheme="minorHAnsi" w:cstheme="minorHAnsi"/>
          <w:sz w:val="24"/>
          <w:szCs w:val="24"/>
        </w:rPr>
      </w:pPr>
      <w:r w:rsidRPr="004921F4">
        <w:rPr>
          <w:rFonts w:cstheme="minorHAnsi"/>
          <w:sz w:val="24"/>
          <w:szCs w:val="24"/>
        </w:rPr>
        <w:t>Vu</w:t>
      </w:r>
      <w:r w:rsidR="00A922AF">
        <w:rPr>
          <w:rFonts w:cstheme="minorHAnsi"/>
          <w:sz w:val="24"/>
          <w:szCs w:val="24"/>
        </w:rPr>
        <w:tab/>
      </w:r>
      <w:r w:rsidRPr="004921F4">
        <w:rPr>
          <w:rFonts w:cstheme="minorHAnsi"/>
          <w:sz w:val="24"/>
          <w:szCs w:val="24"/>
        </w:rPr>
        <w:t xml:space="preserve"> le code général de la fonction publique ; </w:t>
      </w:r>
    </w:p>
    <w:p w14:paraId="57970AD2" w14:textId="4E142D36" w:rsidR="00707A5F" w:rsidRPr="004921F4" w:rsidRDefault="00707A5F" w:rsidP="00A922AF">
      <w:pPr>
        <w:ind w:left="284" w:hanging="284"/>
        <w:jc w:val="both"/>
        <w:rPr>
          <w:rFonts w:cstheme="minorHAnsi"/>
          <w:sz w:val="24"/>
          <w:szCs w:val="24"/>
        </w:rPr>
      </w:pPr>
      <w:r w:rsidRPr="004921F4">
        <w:rPr>
          <w:rFonts w:cstheme="minorHAnsi"/>
          <w:sz w:val="24"/>
          <w:szCs w:val="24"/>
        </w:rPr>
        <w:t>Vu</w:t>
      </w:r>
      <w:r w:rsidR="00A922AF">
        <w:rPr>
          <w:rFonts w:cstheme="minorHAnsi"/>
          <w:sz w:val="24"/>
          <w:szCs w:val="24"/>
        </w:rPr>
        <w:tab/>
      </w:r>
      <w:r w:rsidRPr="004921F4">
        <w:rPr>
          <w:rFonts w:cstheme="minorHAnsi"/>
          <w:sz w:val="24"/>
          <w:szCs w:val="24"/>
        </w:rPr>
        <w:t xml:space="preserve"> le décret n°2016-151 du 11 février 2016 relatif aux conditions et modalités de mise en œuvre du télétravail dans la fonction publique ; </w:t>
      </w:r>
    </w:p>
    <w:p w14:paraId="588700F1" w14:textId="771757B7" w:rsidR="00707A5F" w:rsidRPr="004921F4" w:rsidRDefault="00707A5F" w:rsidP="00A922AF">
      <w:pPr>
        <w:ind w:left="284" w:hanging="284"/>
        <w:jc w:val="both"/>
        <w:rPr>
          <w:rFonts w:cstheme="minorHAnsi"/>
          <w:sz w:val="24"/>
          <w:szCs w:val="24"/>
        </w:rPr>
      </w:pPr>
      <w:r w:rsidRPr="004921F4">
        <w:rPr>
          <w:rFonts w:cstheme="minorHAnsi"/>
          <w:sz w:val="24"/>
          <w:szCs w:val="24"/>
        </w:rPr>
        <w:t>Vu</w:t>
      </w:r>
      <w:r w:rsidR="00A922AF">
        <w:rPr>
          <w:rFonts w:cstheme="minorHAnsi"/>
          <w:sz w:val="24"/>
          <w:szCs w:val="24"/>
        </w:rPr>
        <w:tab/>
      </w:r>
      <w:r w:rsidRPr="004921F4">
        <w:rPr>
          <w:rFonts w:cstheme="minorHAnsi"/>
          <w:sz w:val="24"/>
          <w:szCs w:val="24"/>
        </w:rPr>
        <w:t xml:space="preserve"> le décret n°2021-904 du 7 juillet 2021 relatif aux modalités de la négociation et de la conclusion des accords collectifs dans la fonction publique ; </w:t>
      </w:r>
    </w:p>
    <w:p w14:paraId="4E3BF18B" w14:textId="558D0549" w:rsidR="00707A5F" w:rsidRPr="004921F4" w:rsidRDefault="00707A5F" w:rsidP="00A922AF">
      <w:pPr>
        <w:ind w:left="284" w:hanging="284"/>
        <w:jc w:val="both"/>
        <w:rPr>
          <w:rFonts w:cstheme="minorHAnsi"/>
          <w:sz w:val="24"/>
          <w:szCs w:val="24"/>
        </w:rPr>
      </w:pPr>
      <w:r w:rsidRPr="004921F4">
        <w:rPr>
          <w:rFonts w:cstheme="minorHAnsi"/>
          <w:sz w:val="24"/>
          <w:szCs w:val="24"/>
        </w:rPr>
        <w:t>Vu</w:t>
      </w:r>
      <w:r w:rsidR="00A922AF">
        <w:rPr>
          <w:rFonts w:cstheme="minorHAnsi"/>
          <w:sz w:val="24"/>
          <w:szCs w:val="24"/>
        </w:rPr>
        <w:tab/>
      </w:r>
      <w:r w:rsidRPr="004921F4">
        <w:rPr>
          <w:rFonts w:cstheme="minorHAnsi"/>
          <w:sz w:val="24"/>
          <w:szCs w:val="24"/>
        </w:rPr>
        <w:t xml:space="preserve"> l’accord relatif à la mise en œuvre du télétravail dans la fonction publique, négocié et signé le 13 juillet 2021, puis publié au Journal officiel le 3 avril 2022 ; </w:t>
      </w:r>
    </w:p>
    <w:p w14:paraId="6CAE5316" w14:textId="1E109A76" w:rsidR="00707A5F" w:rsidRPr="004921F4" w:rsidRDefault="00707A5F" w:rsidP="00A922AF">
      <w:pPr>
        <w:ind w:left="284" w:hanging="284"/>
        <w:jc w:val="both"/>
        <w:rPr>
          <w:rFonts w:cstheme="minorHAnsi"/>
          <w:sz w:val="24"/>
          <w:szCs w:val="24"/>
        </w:rPr>
      </w:pPr>
      <w:r w:rsidRPr="004921F4">
        <w:rPr>
          <w:rFonts w:cstheme="minorHAnsi"/>
          <w:sz w:val="24"/>
          <w:szCs w:val="24"/>
        </w:rPr>
        <w:t>Vu</w:t>
      </w:r>
      <w:r w:rsidR="00A922AF">
        <w:rPr>
          <w:rFonts w:cstheme="minorHAnsi"/>
          <w:sz w:val="24"/>
          <w:szCs w:val="24"/>
        </w:rPr>
        <w:tab/>
      </w:r>
      <w:r w:rsidRPr="004921F4">
        <w:rPr>
          <w:rFonts w:cstheme="minorHAnsi"/>
          <w:sz w:val="24"/>
          <w:szCs w:val="24"/>
        </w:rPr>
        <w:t xml:space="preserve"> l’accord relatif à la mise en œuvre du télétravail dans la fonction publique territoriale, négocié et signé le</w:t>
      </w:r>
      <w:r w:rsidR="00D23F28" w:rsidRPr="004921F4">
        <w:rPr>
          <w:rFonts w:cstheme="minorHAnsi"/>
          <w:sz w:val="24"/>
          <w:szCs w:val="24"/>
        </w:rPr>
        <w:t xml:space="preserve"> 16 novembre 2022 </w:t>
      </w:r>
      <w:r w:rsidRPr="004921F4">
        <w:rPr>
          <w:rFonts w:cstheme="minorHAnsi"/>
          <w:sz w:val="24"/>
          <w:szCs w:val="24"/>
        </w:rPr>
        <w:t>au sein du comité technique placé auprès du centre de gestion du Bas-Rhin</w:t>
      </w:r>
      <w:r w:rsidR="004921F4" w:rsidRPr="004921F4">
        <w:rPr>
          <w:rFonts w:cstheme="minorHAnsi"/>
          <w:sz w:val="24"/>
          <w:szCs w:val="24"/>
        </w:rPr>
        <w:t> ;</w:t>
      </w:r>
    </w:p>
    <w:p w14:paraId="76B65AEA" w14:textId="445DF040" w:rsidR="00707A5F" w:rsidRPr="004921F4" w:rsidRDefault="00707A5F" w:rsidP="00707A5F">
      <w:pPr>
        <w:jc w:val="both"/>
        <w:rPr>
          <w:rFonts w:cstheme="minorHAnsi"/>
          <w:sz w:val="24"/>
          <w:szCs w:val="24"/>
        </w:rPr>
      </w:pPr>
      <w:r w:rsidRPr="004921F4">
        <w:rPr>
          <w:rFonts w:cstheme="minorHAnsi"/>
          <w:sz w:val="24"/>
          <w:szCs w:val="24"/>
        </w:rPr>
        <w:t>Considérant</w:t>
      </w:r>
      <w:r w:rsidR="00A922AF">
        <w:rPr>
          <w:rFonts w:cstheme="minorHAnsi"/>
          <w:sz w:val="24"/>
          <w:szCs w:val="24"/>
        </w:rPr>
        <w:t xml:space="preserve"> </w:t>
      </w:r>
      <w:r w:rsidRPr="004921F4">
        <w:rPr>
          <w:rFonts w:cstheme="minorHAnsi"/>
          <w:sz w:val="24"/>
          <w:szCs w:val="24"/>
        </w:rPr>
        <w:t xml:space="preserve">que le télétravail s’est particulièrement répandu au sein de la fonction publique au cours des 5 dernières années avec une accélération inédite à partir de l’année 2020 marquée par le début de la crise sanitaire liée à la pandémie de la covid-19 ; </w:t>
      </w:r>
    </w:p>
    <w:p w14:paraId="4CCAC0D0" w14:textId="77777777" w:rsidR="00707A5F" w:rsidRPr="004921F4" w:rsidRDefault="00707A5F" w:rsidP="00707A5F">
      <w:pPr>
        <w:tabs>
          <w:tab w:val="left" w:pos="933"/>
        </w:tabs>
        <w:jc w:val="both"/>
        <w:rPr>
          <w:rFonts w:cstheme="minorHAnsi"/>
          <w:sz w:val="24"/>
          <w:szCs w:val="24"/>
        </w:rPr>
      </w:pPr>
      <w:r w:rsidRPr="004921F4">
        <w:rPr>
          <w:rFonts w:cstheme="minorHAnsi"/>
          <w:sz w:val="24"/>
          <w:szCs w:val="24"/>
        </w:rPr>
        <w:lastRenderedPageBreak/>
        <w:t xml:space="preserve">Considérant que, devant la nécessité et l’urgence de sécurité et de santé, certains agents ont été placés, de fait, en télétravail en dehors de tout cadre règlementaire, soulevant ainsi des questions nouvelles tant juridiques qu’opérationnelles ; </w:t>
      </w:r>
    </w:p>
    <w:p w14:paraId="1953C481" w14:textId="77777777" w:rsidR="00707A5F" w:rsidRPr="004921F4" w:rsidRDefault="00707A5F" w:rsidP="00707A5F">
      <w:pPr>
        <w:tabs>
          <w:tab w:val="left" w:pos="933"/>
        </w:tabs>
        <w:jc w:val="both"/>
        <w:rPr>
          <w:rFonts w:cstheme="minorHAnsi"/>
          <w:sz w:val="24"/>
          <w:szCs w:val="24"/>
        </w:rPr>
      </w:pPr>
      <w:r w:rsidRPr="004921F4">
        <w:rPr>
          <w:rFonts w:cstheme="minorHAnsi"/>
          <w:sz w:val="24"/>
          <w:szCs w:val="24"/>
        </w:rPr>
        <w:t xml:space="preserve">Considérant la nécessité de réexaminer plus largement la place de cette modalité de travail parmi d’autres, d’interroger l’organisation du travail dans la fonction publique au regard notamment de la continuité des services publics, de la conciliation de la vie personnelle et de la vie professionnelle,  et des nouveaux enjeux sociétaux (impact environnemental, territorial, attractivité du secteur public), le Gouvernement a choisi de privilégier la voie du dialogue social tel qu’issue de l’ordonnance du 17 février 2021 relative à la négociation et aux accords collectifs dans la fonction publique pour redéfinir un nouveau cadre réglementaire sur le télétravail qui soit à la fois commun aux trois versants de la fonction publique et particulier à chaque fonction publique ; </w:t>
      </w:r>
    </w:p>
    <w:p w14:paraId="3DA653A4" w14:textId="77777777" w:rsidR="00707A5F" w:rsidRPr="004921F4" w:rsidRDefault="00707A5F" w:rsidP="00707A5F">
      <w:pPr>
        <w:tabs>
          <w:tab w:val="left" w:pos="933"/>
        </w:tabs>
        <w:jc w:val="both"/>
        <w:rPr>
          <w:rFonts w:cstheme="minorHAnsi"/>
          <w:sz w:val="24"/>
          <w:szCs w:val="24"/>
        </w:rPr>
      </w:pPr>
      <w:r w:rsidRPr="004921F4">
        <w:rPr>
          <w:rFonts w:cstheme="minorHAnsi"/>
          <w:sz w:val="24"/>
          <w:szCs w:val="24"/>
        </w:rPr>
        <w:t xml:space="preserve">Considérant l’accord collectif inter-fonctions publiques approuvé à l’unanimité le 13 juillet 2021 par l’ensemble des syndicats et des employeurs de la fonction publique de l’Etat, de la fonction publique hospitalière et de la fonction publique territoriale, lequel impose à tous les employeurs publics d’engager des négociations avant le 31 décembre 2021 en vue de la conclusion d’un accord relatif au télétravail qui déclinera l’accord pris au niveau national ; </w:t>
      </w:r>
    </w:p>
    <w:p w14:paraId="30E39F0F" w14:textId="7AFE6897" w:rsidR="00707A5F" w:rsidRPr="004921F4" w:rsidRDefault="00707A5F" w:rsidP="00707A5F">
      <w:pPr>
        <w:tabs>
          <w:tab w:val="left" w:pos="933"/>
        </w:tabs>
        <w:jc w:val="both"/>
        <w:rPr>
          <w:rFonts w:cstheme="minorHAnsi"/>
          <w:sz w:val="24"/>
          <w:szCs w:val="24"/>
        </w:rPr>
      </w:pPr>
      <w:r w:rsidRPr="004921F4">
        <w:rPr>
          <w:rFonts w:cstheme="minorHAnsi"/>
          <w:sz w:val="24"/>
          <w:szCs w:val="24"/>
        </w:rPr>
        <w:t>Considérant, l’ouverture des négociations au sein du comité technique placé auprès du centre de gestion du Bas-Rhin le 24 novembre 2021 et de l’accord qui en est issu le</w:t>
      </w:r>
      <w:r w:rsidR="004921F4" w:rsidRPr="004921F4">
        <w:rPr>
          <w:rFonts w:cstheme="minorHAnsi"/>
          <w:sz w:val="24"/>
          <w:szCs w:val="24"/>
        </w:rPr>
        <w:t xml:space="preserve"> 16 novembre 2022</w:t>
      </w:r>
      <w:r w:rsidRPr="004921F4">
        <w:rPr>
          <w:rFonts w:cstheme="minorHAnsi"/>
          <w:sz w:val="24"/>
          <w:szCs w:val="24"/>
        </w:rPr>
        <w:t xml:space="preserve"> ; </w:t>
      </w:r>
    </w:p>
    <w:p w14:paraId="3E6B2AD1" w14:textId="77777777" w:rsidR="004921F4" w:rsidRPr="004921F4" w:rsidRDefault="004921F4" w:rsidP="00707A5F">
      <w:pPr>
        <w:jc w:val="both"/>
        <w:rPr>
          <w:rFonts w:cstheme="minorHAnsi"/>
          <w:sz w:val="24"/>
          <w:szCs w:val="24"/>
        </w:rPr>
      </w:pPr>
    </w:p>
    <w:p w14:paraId="036B0A32" w14:textId="5ECC4294" w:rsidR="00707A5F" w:rsidRPr="004921F4" w:rsidRDefault="00707A5F" w:rsidP="00A922AF">
      <w:pPr>
        <w:jc w:val="both"/>
        <w:rPr>
          <w:rFonts w:cstheme="minorHAnsi"/>
          <w:b/>
          <w:sz w:val="24"/>
          <w:szCs w:val="24"/>
        </w:rPr>
      </w:pPr>
      <w:r w:rsidRPr="00A922AF">
        <w:rPr>
          <w:rFonts w:cstheme="minorHAnsi"/>
          <w:b/>
          <w:sz w:val="24"/>
          <w:szCs w:val="24"/>
        </w:rPr>
        <w:t xml:space="preserve">Après en avoir délibéré, le Conseil </w:t>
      </w:r>
      <w:r w:rsidR="0091500A" w:rsidRPr="00A922AF">
        <w:rPr>
          <w:rFonts w:cstheme="minorHAnsi"/>
          <w:b/>
          <w:sz w:val="24"/>
          <w:szCs w:val="24"/>
        </w:rPr>
        <w:t>M</w:t>
      </w:r>
      <w:r w:rsidRPr="00A922AF">
        <w:rPr>
          <w:rFonts w:cstheme="minorHAnsi"/>
          <w:b/>
          <w:sz w:val="24"/>
          <w:szCs w:val="24"/>
        </w:rPr>
        <w:t>unicipal,</w:t>
      </w:r>
      <w:r w:rsidR="00A922AF">
        <w:rPr>
          <w:rFonts w:cstheme="minorHAnsi"/>
          <w:b/>
          <w:sz w:val="24"/>
          <w:szCs w:val="24"/>
        </w:rPr>
        <w:t xml:space="preserve"> </w:t>
      </w:r>
      <w:r w:rsidRPr="004921F4">
        <w:rPr>
          <w:rFonts w:cstheme="minorHAnsi"/>
          <w:b/>
          <w:sz w:val="24"/>
          <w:szCs w:val="24"/>
        </w:rPr>
        <w:t>DECIDE :</w:t>
      </w:r>
    </w:p>
    <w:p w14:paraId="1C564A71" w14:textId="4C6147F4" w:rsidR="00707A5F" w:rsidRPr="00A922AF" w:rsidRDefault="00707A5F" w:rsidP="00A922AF">
      <w:pPr>
        <w:ind w:left="1420" w:hanging="1420"/>
        <w:jc w:val="both"/>
        <w:rPr>
          <w:rFonts w:cstheme="minorHAnsi"/>
          <w:kern w:val="2"/>
          <w:sz w:val="24"/>
          <w:szCs w:val="24"/>
        </w:rPr>
      </w:pPr>
      <w:r w:rsidRPr="00A922AF">
        <w:rPr>
          <w:rFonts w:eastAsiaTheme="minorHAnsi" w:cstheme="minorHAnsi"/>
          <w:b/>
          <w:bCs/>
          <w:sz w:val="24"/>
          <w:szCs w:val="24"/>
          <w:lang w:eastAsia="en-US"/>
        </w:rPr>
        <w:t>D’</w:t>
      </w:r>
      <w:r w:rsidR="00A922AF">
        <w:rPr>
          <w:rFonts w:eastAsiaTheme="minorHAnsi" w:cstheme="minorHAnsi"/>
          <w:b/>
          <w:bCs/>
          <w:sz w:val="24"/>
          <w:szCs w:val="24"/>
          <w:lang w:eastAsia="en-US"/>
        </w:rPr>
        <w:t>ADOPTER</w:t>
      </w:r>
      <w:r w:rsidR="00A922AF">
        <w:rPr>
          <w:rFonts w:eastAsiaTheme="minorHAnsi" w:cstheme="minorHAnsi"/>
          <w:b/>
          <w:bCs/>
          <w:sz w:val="24"/>
          <w:szCs w:val="24"/>
          <w:lang w:eastAsia="en-US"/>
        </w:rPr>
        <w:tab/>
      </w:r>
      <w:r w:rsidRPr="00A922AF">
        <w:rPr>
          <w:rFonts w:eastAsiaTheme="minorHAnsi" w:cstheme="minorHAnsi"/>
          <w:sz w:val="24"/>
          <w:szCs w:val="24"/>
          <w:lang w:eastAsia="en-US"/>
        </w:rPr>
        <w:t xml:space="preserve">l’accord collectif sur le télétravail issu des négociations avec les organisations syndicales représentatives sein du comité technique placé auprès du centre de gestion du Bas-Rhin et signé le </w:t>
      </w:r>
      <w:r w:rsidR="0091500A" w:rsidRPr="00A922AF">
        <w:rPr>
          <w:rFonts w:eastAsiaTheme="minorHAnsi" w:cstheme="minorHAnsi"/>
          <w:sz w:val="24"/>
          <w:szCs w:val="24"/>
          <w:lang w:eastAsia="en-US"/>
        </w:rPr>
        <w:t xml:space="preserve">16 novembre 2022 </w:t>
      </w:r>
      <w:r w:rsidRPr="00A922AF">
        <w:rPr>
          <w:rFonts w:eastAsiaTheme="minorHAnsi" w:cstheme="minorHAnsi"/>
          <w:sz w:val="24"/>
          <w:szCs w:val="24"/>
          <w:lang w:eastAsia="en-US"/>
        </w:rPr>
        <w:t>;</w:t>
      </w:r>
    </w:p>
    <w:p w14:paraId="081BE0A5" w14:textId="6CC1F66C" w:rsidR="00707A5F" w:rsidRPr="00A922AF" w:rsidRDefault="00707A5F" w:rsidP="00A922AF">
      <w:pPr>
        <w:ind w:left="1420" w:hanging="1420"/>
        <w:jc w:val="both"/>
        <w:rPr>
          <w:rFonts w:eastAsiaTheme="minorHAnsi" w:cstheme="minorHAnsi"/>
          <w:sz w:val="24"/>
          <w:szCs w:val="24"/>
          <w:lang w:eastAsia="en-US"/>
        </w:rPr>
      </w:pPr>
      <w:r w:rsidRPr="00A922AF">
        <w:rPr>
          <w:rFonts w:eastAsiaTheme="minorHAnsi" w:cstheme="minorHAnsi"/>
          <w:b/>
          <w:bCs/>
          <w:sz w:val="24"/>
          <w:szCs w:val="24"/>
          <w:lang w:eastAsia="en-US"/>
        </w:rPr>
        <w:t>D’</w:t>
      </w:r>
      <w:r w:rsidR="00A922AF">
        <w:rPr>
          <w:rFonts w:eastAsiaTheme="minorHAnsi" w:cstheme="minorHAnsi"/>
          <w:b/>
          <w:bCs/>
          <w:sz w:val="24"/>
          <w:szCs w:val="24"/>
          <w:lang w:eastAsia="en-US"/>
        </w:rPr>
        <w:t>INSTAURER</w:t>
      </w:r>
      <w:r w:rsidR="00A922AF">
        <w:rPr>
          <w:rFonts w:eastAsiaTheme="minorHAnsi" w:cstheme="minorHAnsi"/>
          <w:b/>
          <w:bCs/>
          <w:sz w:val="24"/>
          <w:szCs w:val="24"/>
          <w:lang w:eastAsia="en-US"/>
        </w:rPr>
        <w:tab/>
      </w:r>
      <w:r w:rsidRPr="00A922AF">
        <w:rPr>
          <w:rFonts w:eastAsiaTheme="minorHAnsi" w:cstheme="minorHAnsi"/>
          <w:sz w:val="24"/>
          <w:szCs w:val="24"/>
          <w:lang w:eastAsia="en-US"/>
        </w:rPr>
        <w:t>le télétravail dans le respect des dispositions réglementaires du décret du 11 février 2016 suscité et de l’accord collectif</w:t>
      </w:r>
      <w:r w:rsidR="00A922AF">
        <w:rPr>
          <w:rFonts w:eastAsiaTheme="minorHAnsi" w:cstheme="minorHAnsi"/>
          <w:sz w:val="24"/>
          <w:szCs w:val="24"/>
          <w:lang w:eastAsia="en-US"/>
        </w:rPr>
        <w:t>.</w:t>
      </w:r>
    </w:p>
    <w:p w14:paraId="2A73D52C" w14:textId="77777777" w:rsidR="0091500A" w:rsidRPr="0091500A" w:rsidRDefault="0091500A" w:rsidP="00A922AF">
      <w:pPr>
        <w:pStyle w:val="Paragraphedeliste"/>
        <w:jc w:val="both"/>
        <w:rPr>
          <w:rFonts w:cstheme="minorHAnsi"/>
          <w:sz w:val="24"/>
          <w:szCs w:val="24"/>
        </w:rPr>
      </w:pPr>
    </w:p>
    <w:p w14:paraId="1BE483F6" w14:textId="61FBB453" w:rsidR="0091500A" w:rsidRPr="00A922AF" w:rsidRDefault="0091500A" w:rsidP="00A922AF">
      <w:pPr>
        <w:pStyle w:val="Paragraphedeliste"/>
        <w:ind w:left="2136" w:firstLine="696"/>
        <w:jc w:val="both"/>
        <w:rPr>
          <w:rFonts w:asciiTheme="minorHAnsi" w:hAnsiTheme="minorHAnsi" w:cstheme="minorHAnsi"/>
          <w:sz w:val="24"/>
          <w:szCs w:val="24"/>
        </w:rPr>
      </w:pPr>
      <w:r w:rsidRPr="00A922AF">
        <w:rPr>
          <w:rFonts w:asciiTheme="minorHAnsi" w:eastAsia="Calibri" w:hAnsiTheme="minorHAnsi" w:cstheme="minorHAnsi"/>
          <w:b/>
          <w:bCs/>
          <w:sz w:val="24"/>
          <w:szCs w:val="24"/>
          <w:lang w:eastAsia="en-US"/>
        </w:rPr>
        <w:t>ADOPTE A</w:t>
      </w:r>
      <w:r w:rsidRPr="00A922AF">
        <w:rPr>
          <w:rFonts w:asciiTheme="minorHAnsi" w:hAnsiTheme="minorHAnsi" w:cstheme="minorHAnsi"/>
          <w:b/>
          <w:sz w:val="24"/>
          <w:szCs w:val="24"/>
        </w:rPr>
        <w:t xml:space="preserve"> </w:t>
      </w:r>
      <w:r w:rsidR="00A922AF" w:rsidRPr="00A922AF">
        <w:rPr>
          <w:rFonts w:asciiTheme="minorHAnsi" w:hAnsiTheme="minorHAnsi" w:cstheme="minorHAnsi"/>
          <w:b/>
          <w:sz w:val="24"/>
          <w:szCs w:val="24"/>
        </w:rPr>
        <w:t>L’UNANIMITE</w:t>
      </w:r>
    </w:p>
    <w:p w14:paraId="5787F567" w14:textId="15DE5BCB" w:rsidR="00140F19" w:rsidRDefault="00140F19" w:rsidP="00A922AF">
      <w:pPr>
        <w:spacing w:after="0"/>
        <w:ind w:left="1418" w:hanging="1418"/>
        <w:jc w:val="both"/>
        <w:rPr>
          <w:sz w:val="24"/>
          <w:szCs w:val="24"/>
        </w:rPr>
      </w:pPr>
    </w:p>
    <w:p w14:paraId="0E743964" w14:textId="1BCA5F1D" w:rsidR="00140F19" w:rsidRDefault="00140F19" w:rsidP="00A922AF">
      <w:pPr>
        <w:spacing w:after="0"/>
        <w:ind w:left="1418" w:hanging="1418"/>
        <w:jc w:val="both"/>
        <w:rPr>
          <w:sz w:val="24"/>
          <w:szCs w:val="24"/>
        </w:rPr>
      </w:pPr>
    </w:p>
    <w:p w14:paraId="706EDF21" w14:textId="5967C103" w:rsidR="00140F19" w:rsidRPr="009A3AFD" w:rsidRDefault="00140F19" w:rsidP="00A922AF">
      <w:pPr>
        <w:spacing w:after="0"/>
        <w:ind w:left="1418" w:hanging="1418"/>
        <w:jc w:val="both"/>
        <w:rPr>
          <w:b/>
          <w:caps/>
          <w:sz w:val="24"/>
          <w:szCs w:val="24"/>
          <w:u w:val="single"/>
        </w:rPr>
      </w:pPr>
      <w:r w:rsidRPr="009A3AFD">
        <w:rPr>
          <w:b/>
          <w:caps/>
          <w:sz w:val="24"/>
          <w:szCs w:val="24"/>
        </w:rPr>
        <w:t>D-2023-12</w:t>
      </w:r>
      <w:r w:rsidRPr="009A3AFD">
        <w:rPr>
          <w:b/>
          <w:caps/>
          <w:sz w:val="24"/>
          <w:szCs w:val="24"/>
        </w:rPr>
        <w:tab/>
      </w:r>
      <w:r w:rsidRPr="009A3AFD">
        <w:rPr>
          <w:b/>
          <w:caps/>
          <w:sz w:val="24"/>
          <w:szCs w:val="24"/>
          <w:u w:val="single"/>
        </w:rPr>
        <w:t>Mise à disposition de services et de moyens à l’Association Foncière</w:t>
      </w:r>
    </w:p>
    <w:p w14:paraId="7C646AC0" w14:textId="33603FB6" w:rsidR="00140F19" w:rsidRDefault="00140F19" w:rsidP="00140F19">
      <w:pPr>
        <w:spacing w:before="120"/>
        <w:ind w:left="1418" w:hanging="1418"/>
        <w:jc w:val="both"/>
        <w:rPr>
          <w:sz w:val="24"/>
          <w:szCs w:val="24"/>
        </w:rPr>
      </w:pPr>
    </w:p>
    <w:p w14:paraId="0A3B9F80" w14:textId="3492E9A1" w:rsidR="000E6623" w:rsidRDefault="0091500A" w:rsidP="000E6623">
      <w:pPr>
        <w:spacing w:before="120"/>
        <w:jc w:val="both"/>
        <w:rPr>
          <w:sz w:val="24"/>
          <w:szCs w:val="24"/>
        </w:rPr>
      </w:pPr>
      <w:r>
        <w:rPr>
          <w:sz w:val="24"/>
          <w:szCs w:val="24"/>
        </w:rPr>
        <w:t>Afin de régulariser la situation administrative de la secrétaire de l’association foncière</w:t>
      </w:r>
      <w:r w:rsidR="00EC094B">
        <w:rPr>
          <w:sz w:val="24"/>
          <w:szCs w:val="24"/>
        </w:rPr>
        <w:t>,</w:t>
      </w:r>
      <w:r>
        <w:rPr>
          <w:sz w:val="24"/>
          <w:szCs w:val="24"/>
        </w:rPr>
        <w:t xml:space="preserve"> Mme le Maire propose de délibérer pour </w:t>
      </w:r>
      <w:r w:rsidR="00422907">
        <w:rPr>
          <w:sz w:val="24"/>
          <w:szCs w:val="24"/>
        </w:rPr>
        <w:t>la mise à disposition</w:t>
      </w:r>
      <w:r>
        <w:rPr>
          <w:sz w:val="24"/>
          <w:szCs w:val="24"/>
        </w:rPr>
        <w:t xml:space="preserve"> de </w:t>
      </w:r>
      <w:r w:rsidR="000E6623">
        <w:rPr>
          <w:sz w:val="24"/>
          <w:szCs w:val="24"/>
        </w:rPr>
        <w:t>services et de moyens par la commune de Baldenheim à l’Association Foncière.</w:t>
      </w:r>
    </w:p>
    <w:p w14:paraId="04EB151A" w14:textId="7507FB37" w:rsidR="0091500A" w:rsidRPr="00422907" w:rsidRDefault="000E6623" w:rsidP="0091500A">
      <w:pPr>
        <w:jc w:val="both"/>
        <w:rPr>
          <w:rFonts w:cstheme="minorHAnsi"/>
          <w:sz w:val="24"/>
          <w:szCs w:val="24"/>
        </w:rPr>
      </w:pPr>
      <w:r w:rsidRPr="00422907">
        <w:rPr>
          <w:rFonts w:cstheme="minorHAnsi"/>
          <w:sz w:val="24"/>
          <w:szCs w:val="24"/>
        </w:rPr>
        <w:t xml:space="preserve">Vu la décision AF-2023-3 du 31 janvier 2023 du Comité directeur de l’Association Foncière, </w:t>
      </w:r>
      <w:r w:rsidR="00422907" w:rsidRPr="00422907">
        <w:rPr>
          <w:rFonts w:cstheme="minorHAnsi"/>
          <w:sz w:val="24"/>
          <w:szCs w:val="24"/>
        </w:rPr>
        <w:t>de continuer à confier le poste de secrétaire de l’Association Foncière à Fabienne DIETRICH</w:t>
      </w:r>
      <w:r w:rsidR="00422907">
        <w:rPr>
          <w:rFonts w:cstheme="minorHAnsi"/>
          <w:sz w:val="24"/>
          <w:szCs w:val="24"/>
        </w:rPr>
        <w:t xml:space="preserve">, </w:t>
      </w:r>
      <w:r w:rsidR="00422907">
        <w:rPr>
          <w:rFonts w:cstheme="minorHAnsi"/>
          <w:sz w:val="24"/>
          <w:szCs w:val="24"/>
        </w:rPr>
        <w:lastRenderedPageBreak/>
        <w:t>adjoint administratif de la commune de Baldenheim et de maintenir l’indemnité annuelle à 850 € brut</w:t>
      </w:r>
      <w:r w:rsidR="00852533">
        <w:rPr>
          <w:rFonts w:cstheme="minorHAnsi"/>
          <w:sz w:val="24"/>
          <w:szCs w:val="24"/>
        </w:rPr>
        <w:t> ;</w:t>
      </w:r>
    </w:p>
    <w:p w14:paraId="5A59DF79" w14:textId="74B4D329" w:rsidR="00422907" w:rsidRPr="00422907" w:rsidRDefault="00422907" w:rsidP="0091500A">
      <w:pPr>
        <w:jc w:val="both"/>
        <w:rPr>
          <w:rFonts w:cstheme="minorHAnsi"/>
          <w:sz w:val="24"/>
          <w:szCs w:val="24"/>
        </w:rPr>
      </w:pPr>
      <w:r w:rsidRPr="00422907">
        <w:rPr>
          <w:rFonts w:cstheme="minorHAnsi"/>
          <w:sz w:val="24"/>
          <w:szCs w:val="24"/>
        </w:rPr>
        <w:t>Il est désormais proposé de passer par le cadre d’une mise à disposition de personnel.</w:t>
      </w:r>
      <w:r w:rsidR="00A607BF">
        <w:rPr>
          <w:rFonts w:cstheme="minorHAnsi"/>
          <w:sz w:val="24"/>
          <w:szCs w:val="24"/>
        </w:rPr>
        <w:t xml:space="preserve"> Fabienne DIETRICH, étant un agent titulaire de la commune, il est proposé à la commune de BALDENHEIM de la mettre à disposition de l’Association Foncière selon les conditions réglées par</w:t>
      </w:r>
      <w:r w:rsidR="00852533">
        <w:rPr>
          <w:rFonts w:cstheme="minorHAnsi"/>
          <w:sz w:val="24"/>
          <w:szCs w:val="24"/>
        </w:rPr>
        <w:t xml:space="preserve"> une</w:t>
      </w:r>
      <w:r w:rsidR="00A607BF">
        <w:rPr>
          <w:rFonts w:cstheme="minorHAnsi"/>
          <w:sz w:val="24"/>
          <w:szCs w:val="24"/>
        </w:rPr>
        <w:t xml:space="preserve"> convention. Fabienne DIETRICH occupera les fonctions de secrétaire de l’AF mais sera directement rémunéré</w:t>
      </w:r>
      <w:r w:rsidR="00852533">
        <w:rPr>
          <w:rFonts w:cstheme="minorHAnsi"/>
          <w:sz w:val="24"/>
          <w:szCs w:val="24"/>
        </w:rPr>
        <w:t>e</w:t>
      </w:r>
      <w:r w:rsidR="00A607BF">
        <w:rPr>
          <w:rFonts w:cstheme="minorHAnsi"/>
          <w:sz w:val="24"/>
          <w:szCs w:val="24"/>
        </w:rPr>
        <w:t xml:space="preserve"> par la Commune de Baldenheim, qui refacturera ces frais de personnel à l’AF pour un montant forfaitaire annuel de 850 € brut.</w:t>
      </w:r>
    </w:p>
    <w:p w14:paraId="49952FE1" w14:textId="63F4FAB7" w:rsidR="0091500A" w:rsidRPr="00BD2309" w:rsidRDefault="00A607BF" w:rsidP="0091500A">
      <w:pPr>
        <w:jc w:val="both"/>
        <w:rPr>
          <w:rFonts w:cstheme="minorHAnsi"/>
          <w:sz w:val="24"/>
          <w:szCs w:val="24"/>
        </w:rPr>
      </w:pPr>
      <w:r w:rsidRPr="00BD2309">
        <w:rPr>
          <w:rFonts w:cstheme="minorHAnsi"/>
          <w:sz w:val="24"/>
          <w:szCs w:val="24"/>
        </w:rPr>
        <w:t>Mme le Maire propose également de procéder à une refacturation à l’AF pour les frais d’affranchissement et les frais de fournitures de secrétariat.</w:t>
      </w:r>
      <w:r w:rsidR="00BD2309" w:rsidRPr="00BD2309">
        <w:rPr>
          <w:rFonts w:cstheme="minorHAnsi"/>
          <w:sz w:val="24"/>
          <w:szCs w:val="24"/>
        </w:rPr>
        <w:t xml:space="preserve"> Un décompte détaillé sera établi à la fin de chaque année et un avis des sommes à payer sera </w:t>
      </w:r>
      <w:r w:rsidR="00852533">
        <w:rPr>
          <w:rFonts w:cstheme="minorHAnsi"/>
          <w:sz w:val="24"/>
          <w:szCs w:val="24"/>
        </w:rPr>
        <w:t>transmis</w:t>
      </w:r>
      <w:r w:rsidR="00BD2309" w:rsidRPr="00BD2309">
        <w:rPr>
          <w:rFonts w:cstheme="minorHAnsi"/>
          <w:sz w:val="24"/>
          <w:szCs w:val="24"/>
        </w:rPr>
        <w:t xml:space="preserve"> à l’AF. </w:t>
      </w:r>
    </w:p>
    <w:p w14:paraId="7B5AB5BC" w14:textId="77777777" w:rsidR="0091500A" w:rsidRPr="00852533" w:rsidRDefault="0091500A" w:rsidP="0091500A">
      <w:pPr>
        <w:jc w:val="both"/>
        <w:rPr>
          <w:rFonts w:cstheme="minorHAnsi"/>
          <w:sz w:val="24"/>
          <w:szCs w:val="24"/>
        </w:rPr>
      </w:pPr>
    </w:p>
    <w:p w14:paraId="61FAD5D2" w14:textId="31749246" w:rsidR="0091500A" w:rsidRPr="00852533" w:rsidRDefault="0091500A" w:rsidP="0091500A">
      <w:pPr>
        <w:jc w:val="both"/>
        <w:rPr>
          <w:rFonts w:cstheme="minorHAnsi"/>
          <w:sz w:val="24"/>
          <w:szCs w:val="24"/>
        </w:rPr>
      </w:pPr>
      <w:r w:rsidRPr="00852533">
        <w:rPr>
          <w:rFonts w:cstheme="minorHAnsi"/>
          <w:b/>
          <w:sz w:val="24"/>
          <w:szCs w:val="24"/>
        </w:rPr>
        <w:t>LE CO</w:t>
      </w:r>
      <w:r w:rsidR="00A607BF" w:rsidRPr="00852533">
        <w:rPr>
          <w:rFonts w:cstheme="minorHAnsi"/>
          <w:b/>
          <w:sz w:val="24"/>
          <w:szCs w:val="24"/>
        </w:rPr>
        <w:t>NSEIL MUNICIPAL,</w:t>
      </w:r>
      <w:r w:rsidRPr="00852533">
        <w:rPr>
          <w:rFonts w:cstheme="minorHAnsi"/>
          <w:sz w:val="24"/>
          <w:szCs w:val="24"/>
        </w:rPr>
        <w:t xml:space="preserve"> après discussion,</w:t>
      </w:r>
    </w:p>
    <w:p w14:paraId="40F210C2" w14:textId="73DAF024" w:rsidR="00BD2309" w:rsidRDefault="00BD2309" w:rsidP="0091500A">
      <w:pPr>
        <w:pStyle w:val="Paragraphedeliste"/>
        <w:numPr>
          <w:ilvl w:val="0"/>
          <w:numId w:val="12"/>
        </w:numPr>
        <w:ind w:left="397"/>
        <w:jc w:val="both"/>
        <w:rPr>
          <w:rFonts w:asciiTheme="minorHAnsi" w:hAnsiTheme="minorHAnsi" w:cstheme="minorHAnsi"/>
          <w:sz w:val="24"/>
          <w:szCs w:val="24"/>
        </w:rPr>
      </w:pPr>
      <w:r w:rsidRPr="00852533">
        <w:rPr>
          <w:rFonts w:asciiTheme="minorHAnsi" w:hAnsiTheme="minorHAnsi" w:cstheme="minorHAnsi"/>
          <w:b/>
          <w:sz w:val="24"/>
          <w:szCs w:val="24"/>
        </w:rPr>
        <w:t>ADOPTE</w:t>
      </w:r>
      <w:r w:rsidRPr="00852533">
        <w:rPr>
          <w:rFonts w:asciiTheme="minorHAnsi" w:hAnsiTheme="minorHAnsi" w:cstheme="minorHAnsi"/>
          <w:sz w:val="24"/>
          <w:szCs w:val="24"/>
        </w:rPr>
        <w:t xml:space="preserve"> cette proposition ; </w:t>
      </w:r>
    </w:p>
    <w:p w14:paraId="313B9DAC" w14:textId="77777777" w:rsidR="006913C0" w:rsidRPr="00852533" w:rsidRDefault="006913C0" w:rsidP="006913C0">
      <w:pPr>
        <w:pStyle w:val="Paragraphedeliste"/>
        <w:ind w:left="397"/>
        <w:jc w:val="both"/>
        <w:rPr>
          <w:rFonts w:asciiTheme="minorHAnsi" w:hAnsiTheme="minorHAnsi" w:cstheme="minorHAnsi"/>
          <w:sz w:val="24"/>
          <w:szCs w:val="24"/>
        </w:rPr>
      </w:pPr>
    </w:p>
    <w:p w14:paraId="18C8B0CC" w14:textId="33146131" w:rsidR="0091500A" w:rsidRPr="00852533" w:rsidRDefault="0091500A" w:rsidP="0091500A">
      <w:pPr>
        <w:pStyle w:val="Paragraphedeliste"/>
        <w:numPr>
          <w:ilvl w:val="0"/>
          <w:numId w:val="12"/>
        </w:numPr>
        <w:ind w:left="397"/>
        <w:jc w:val="both"/>
        <w:rPr>
          <w:rFonts w:asciiTheme="minorHAnsi" w:hAnsiTheme="minorHAnsi" w:cstheme="minorHAnsi"/>
          <w:sz w:val="24"/>
          <w:szCs w:val="24"/>
        </w:rPr>
      </w:pPr>
      <w:r w:rsidRPr="00852533">
        <w:rPr>
          <w:rFonts w:asciiTheme="minorHAnsi" w:hAnsiTheme="minorHAnsi" w:cstheme="minorHAnsi"/>
          <w:b/>
          <w:sz w:val="24"/>
          <w:szCs w:val="24"/>
        </w:rPr>
        <w:t>APPROUVE</w:t>
      </w:r>
      <w:r w:rsidRPr="00852533">
        <w:rPr>
          <w:rFonts w:asciiTheme="minorHAnsi" w:hAnsiTheme="minorHAnsi" w:cstheme="minorHAnsi"/>
          <w:sz w:val="24"/>
          <w:szCs w:val="24"/>
        </w:rPr>
        <w:t xml:space="preserve"> la mise en place d’une convention entre la Commune de Baldenheim et l’Association Foncière pour la mise à disposition </w:t>
      </w:r>
      <w:r w:rsidR="00852533">
        <w:rPr>
          <w:rFonts w:asciiTheme="minorHAnsi" w:hAnsiTheme="minorHAnsi" w:cstheme="minorHAnsi"/>
          <w:sz w:val="24"/>
          <w:szCs w:val="24"/>
        </w:rPr>
        <w:t>de services et de moyens</w:t>
      </w:r>
      <w:r w:rsidRPr="00852533">
        <w:rPr>
          <w:rFonts w:asciiTheme="minorHAnsi" w:hAnsiTheme="minorHAnsi" w:cstheme="minorHAnsi"/>
          <w:sz w:val="24"/>
          <w:szCs w:val="24"/>
        </w:rPr>
        <w:t> ;</w:t>
      </w:r>
    </w:p>
    <w:p w14:paraId="66334911" w14:textId="77777777" w:rsidR="0091500A" w:rsidRPr="00852533" w:rsidRDefault="0091500A" w:rsidP="0091500A">
      <w:pPr>
        <w:pStyle w:val="Paragraphedeliste"/>
        <w:ind w:left="397"/>
        <w:jc w:val="both"/>
        <w:rPr>
          <w:rFonts w:asciiTheme="minorHAnsi" w:hAnsiTheme="minorHAnsi" w:cstheme="minorHAnsi"/>
          <w:sz w:val="24"/>
          <w:szCs w:val="24"/>
        </w:rPr>
      </w:pPr>
    </w:p>
    <w:p w14:paraId="413C5F8A" w14:textId="77777777" w:rsidR="00852533" w:rsidRDefault="0091500A" w:rsidP="005C7152">
      <w:pPr>
        <w:pStyle w:val="Paragraphedeliste"/>
        <w:numPr>
          <w:ilvl w:val="0"/>
          <w:numId w:val="12"/>
        </w:numPr>
        <w:ind w:left="397"/>
        <w:jc w:val="both"/>
        <w:rPr>
          <w:rFonts w:asciiTheme="minorHAnsi" w:hAnsiTheme="minorHAnsi" w:cstheme="minorHAnsi"/>
          <w:sz w:val="24"/>
          <w:szCs w:val="24"/>
        </w:rPr>
      </w:pPr>
      <w:r w:rsidRPr="00852533">
        <w:rPr>
          <w:rFonts w:asciiTheme="minorHAnsi" w:hAnsiTheme="minorHAnsi" w:cstheme="minorHAnsi"/>
          <w:b/>
          <w:sz w:val="24"/>
          <w:szCs w:val="24"/>
        </w:rPr>
        <w:t>APPROUVE</w:t>
      </w:r>
      <w:r w:rsidRPr="00852533">
        <w:rPr>
          <w:rFonts w:asciiTheme="minorHAnsi" w:hAnsiTheme="minorHAnsi" w:cstheme="minorHAnsi"/>
          <w:sz w:val="24"/>
          <w:szCs w:val="24"/>
        </w:rPr>
        <w:t xml:space="preserve"> </w:t>
      </w:r>
      <w:r w:rsidR="00BD2309" w:rsidRPr="00852533">
        <w:rPr>
          <w:rFonts w:asciiTheme="minorHAnsi" w:hAnsiTheme="minorHAnsi" w:cstheme="minorHAnsi"/>
          <w:sz w:val="24"/>
          <w:szCs w:val="24"/>
        </w:rPr>
        <w:t xml:space="preserve">la refacturation </w:t>
      </w:r>
      <w:r w:rsidRPr="00852533">
        <w:rPr>
          <w:rFonts w:asciiTheme="minorHAnsi" w:hAnsiTheme="minorHAnsi" w:cstheme="minorHAnsi"/>
          <w:sz w:val="24"/>
          <w:szCs w:val="24"/>
        </w:rPr>
        <w:t>des frais de personnel</w:t>
      </w:r>
      <w:r w:rsidR="00852533" w:rsidRPr="00852533">
        <w:rPr>
          <w:rFonts w:asciiTheme="minorHAnsi" w:hAnsiTheme="minorHAnsi" w:cstheme="minorHAnsi"/>
          <w:sz w:val="24"/>
          <w:szCs w:val="24"/>
        </w:rPr>
        <w:t xml:space="preserve"> </w:t>
      </w:r>
      <w:r w:rsidRPr="00852533">
        <w:rPr>
          <w:rFonts w:asciiTheme="minorHAnsi" w:hAnsiTheme="minorHAnsi" w:cstheme="minorHAnsi"/>
          <w:sz w:val="24"/>
          <w:szCs w:val="24"/>
        </w:rPr>
        <w:t>à l</w:t>
      </w:r>
      <w:r w:rsidR="00852533" w:rsidRPr="00852533">
        <w:rPr>
          <w:rFonts w:asciiTheme="minorHAnsi" w:hAnsiTheme="minorHAnsi" w:cstheme="minorHAnsi"/>
          <w:sz w:val="24"/>
          <w:szCs w:val="24"/>
        </w:rPr>
        <w:t xml:space="preserve">’Association Foncière </w:t>
      </w:r>
      <w:r w:rsidRPr="00852533">
        <w:rPr>
          <w:rFonts w:asciiTheme="minorHAnsi" w:hAnsiTheme="minorHAnsi" w:cstheme="minorHAnsi"/>
          <w:sz w:val="24"/>
          <w:szCs w:val="24"/>
        </w:rPr>
        <w:t>de Baldenheim pour un montant forfaitaire annuel de 850 € brut</w:t>
      </w:r>
      <w:r w:rsidR="00852533" w:rsidRPr="00852533">
        <w:rPr>
          <w:rFonts w:asciiTheme="minorHAnsi" w:hAnsiTheme="minorHAnsi" w:cstheme="minorHAnsi"/>
          <w:sz w:val="24"/>
          <w:szCs w:val="24"/>
        </w:rPr>
        <w:t> ;</w:t>
      </w:r>
    </w:p>
    <w:p w14:paraId="442A0E0B" w14:textId="77777777" w:rsidR="00852533" w:rsidRPr="00852533" w:rsidRDefault="00852533" w:rsidP="00852533">
      <w:pPr>
        <w:pStyle w:val="Paragraphedeliste"/>
        <w:rPr>
          <w:rFonts w:asciiTheme="minorHAnsi" w:hAnsiTheme="minorHAnsi" w:cstheme="minorHAnsi"/>
          <w:b/>
          <w:sz w:val="24"/>
          <w:szCs w:val="24"/>
        </w:rPr>
      </w:pPr>
    </w:p>
    <w:p w14:paraId="390CB24F" w14:textId="0B4DB27A" w:rsidR="00852533" w:rsidRPr="00852533" w:rsidRDefault="00852533" w:rsidP="00B36061">
      <w:pPr>
        <w:pStyle w:val="Paragraphedeliste"/>
        <w:numPr>
          <w:ilvl w:val="0"/>
          <w:numId w:val="12"/>
        </w:numPr>
        <w:ind w:left="397"/>
        <w:jc w:val="both"/>
        <w:rPr>
          <w:rFonts w:asciiTheme="minorHAnsi" w:hAnsiTheme="minorHAnsi" w:cstheme="minorHAnsi"/>
          <w:sz w:val="24"/>
          <w:szCs w:val="24"/>
        </w:rPr>
      </w:pPr>
      <w:r w:rsidRPr="00852533">
        <w:rPr>
          <w:rFonts w:asciiTheme="minorHAnsi" w:hAnsiTheme="minorHAnsi" w:cstheme="minorHAnsi"/>
          <w:b/>
          <w:sz w:val="24"/>
          <w:szCs w:val="24"/>
        </w:rPr>
        <w:t>APPROUVE</w:t>
      </w:r>
      <w:r w:rsidRPr="00852533">
        <w:rPr>
          <w:rFonts w:asciiTheme="minorHAnsi" w:hAnsiTheme="minorHAnsi" w:cstheme="minorHAnsi"/>
          <w:sz w:val="24"/>
          <w:szCs w:val="24"/>
        </w:rPr>
        <w:t xml:space="preserve"> la refacturation des frais d’affranchissement selon le tarif en vigueur et les frais de secrétariat à l’Association Foncière de Baldenheim</w:t>
      </w:r>
      <w:r>
        <w:rPr>
          <w:rFonts w:asciiTheme="minorHAnsi" w:hAnsiTheme="minorHAnsi" w:cstheme="minorHAnsi"/>
          <w:sz w:val="24"/>
          <w:szCs w:val="24"/>
        </w:rPr>
        <w:t xml:space="preserve"> après l’établissement d’un décompte détaillé</w:t>
      </w:r>
      <w:r w:rsidR="006913C0">
        <w:rPr>
          <w:rFonts w:asciiTheme="minorHAnsi" w:hAnsiTheme="minorHAnsi" w:cstheme="minorHAnsi"/>
          <w:sz w:val="24"/>
          <w:szCs w:val="24"/>
        </w:rPr>
        <w:t xml:space="preserve"> par la commune ;</w:t>
      </w:r>
    </w:p>
    <w:p w14:paraId="4B06E938" w14:textId="77777777" w:rsidR="0091500A" w:rsidRPr="00852533" w:rsidRDefault="0091500A" w:rsidP="00B36061">
      <w:pPr>
        <w:spacing w:after="0"/>
        <w:ind w:left="397"/>
        <w:jc w:val="both"/>
        <w:rPr>
          <w:rFonts w:cstheme="minorHAnsi"/>
          <w:sz w:val="24"/>
          <w:szCs w:val="24"/>
        </w:rPr>
      </w:pPr>
    </w:p>
    <w:p w14:paraId="1FEEAC8C" w14:textId="77777777" w:rsidR="0091500A" w:rsidRPr="006913C0" w:rsidRDefault="0091500A" w:rsidP="00B36061">
      <w:pPr>
        <w:pStyle w:val="Paragraphedeliste"/>
        <w:numPr>
          <w:ilvl w:val="0"/>
          <w:numId w:val="12"/>
        </w:numPr>
        <w:ind w:left="397"/>
        <w:jc w:val="both"/>
        <w:rPr>
          <w:rFonts w:asciiTheme="minorHAnsi" w:hAnsiTheme="minorHAnsi" w:cstheme="minorHAnsi"/>
          <w:sz w:val="24"/>
          <w:szCs w:val="24"/>
        </w:rPr>
      </w:pPr>
      <w:r w:rsidRPr="006913C0">
        <w:rPr>
          <w:rFonts w:asciiTheme="minorHAnsi" w:hAnsiTheme="minorHAnsi" w:cstheme="minorHAnsi"/>
          <w:b/>
          <w:sz w:val="24"/>
          <w:szCs w:val="24"/>
        </w:rPr>
        <w:t>DEMANDE</w:t>
      </w:r>
      <w:r w:rsidRPr="006913C0">
        <w:rPr>
          <w:rFonts w:asciiTheme="minorHAnsi" w:hAnsiTheme="minorHAnsi" w:cstheme="minorHAnsi"/>
          <w:sz w:val="24"/>
          <w:szCs w:val="24"/>
        </w:rPr>
        <w:t xml:space="preserve"> de voter les crédits au budget primitif 2023 ;</w:t>
      </w:r>
    </w:p>
    <w:p w14:paraId="225E4C34" w14:textId="77777777" w:rsidR="0091500A" w:rsidRPr="0091500A" w:rsidRDefault="0091500A" w:rsidP="00B36061">
      <w:pPr>
        <w:spacing w:after="0"/>
        <w:ind w:left="397"/>
        <w:jc w:val="both"/>
        <w:rPr>
          <w:rFonts w:cstheme="minorHAnsi"/>
          <w:i/>
          <w:sz w:val="24"/>
          <w:szCs w:val="24"/>
        </w:rPr>
      </w:pPr>
    </w:p>
    <w:p w14:paraId="169E3C76" w14:textId="569146A7" w:rsidR="0091500A" w:rsidRPr="006913C0" w:rsidRDefault="0091500A" w:rsidP="00B36061">
      <w:pPr>
        <w:pStyle w:val="Paragraphedeliste"/>
        <w:numPr>
          <w:ilvl w:val="0"/>
          <w:numId w:val="12"/>
        </w:numPr>
        <w:ind w:left="397"/>
        <w:jc w:val="both"/>
        <w:rPr>
          <w:rFonts w:asciiTheme="minorHAnsi" w:hAnsiTheme="minorHAnsi" w:cstheme="minorHAnsi"/>
          <w:sz w:val="24"/>
          <w:szCs w:val="24"/>
        </w:rPr>
      </w:pPr>
      <w:r w:rsidRPr="006913C0">
        <w:rPr>
          <w:rFonts w:asciiTheme="minorHAnsi" w:hAnsiTheme="minorHAnsi" w:cstheme="minorHAnsi"/>
          <w:b/>
          <w:sz w:val="24"/>
          <w:szCs w:val="24"/>
        </w:rPr>
        <w:t>AUTORISE</w:t>
      </w:r>
      <w:r w:rsidRPr="006913C0">
        <w:rPr>
          <w:rFonts w:asciiTheme="minorHAnsi" w:hAnsiTheme="minorHAnsi" w:cstheme="minorHAnsi"/>
          <w:sz w:val="24"/>
          <w:szCs w:val="24"/>
        </w:rPr>
        <w:t xml:space="preserve"> le </w:t>
      </w:r>
      <w:r w:rsidR="006913C0">
        <w:rPr>
          <w:rFonts w:asciiTheme="minorHAnsi" w:hAnsiTheme="minorHAnsi" w:cstheme="minorHAnsi"/>
          <w:sz w:val="24"/>
          <w:szCs w:val="24"/>
        </w:rPr>
        <w:t>Maire</w:t>
      </w:r>
      <w:r w:rsidRPr="006913C0">
        <w:rPr>
          <w:rFonts w:asciiTheme="minorHAnsi" w:hAnsiTheme="minorHAnsi" w:cstheme="minorHAnsi"/>
          <w:sz w:val="24"/>
          <w:szCs w:val="24"/>
        </w:rPr>
        <w:t xml:space="preserve"> à signer la convention et tou</w:t>
      </w:r>
      <w:r w:rsidR="006913C0">
        <w:rPr>
          <w:rFonts w:asciiTheme="minorHAnsi" w:hAnsiTheme="minorHAnsi" w:cstheme="minorHAnsi"/>
          <w:sz w:val="24"/>
          <w:szCs w:val="24"/>
        </w:rPr>
        <w:t>t</w:t>
      </w:r>
      <w:r w:rsidRPr="006913C0">
        <w:rPr>
          <w:rFonts w:asciiTheme="minorHAnsi" w:hAnsiTheme="minorHAnsi" w:cstheme="minorHAnsi"/>
          <w:sz w:val="24"/>
          <w:szCs w:val="24"/>
        </w:rPr>
        <w:t xml:space="preserve"> document </w:t>
      </w:r>
      <w:r w:rsidR="006913C0">
        <w:rPr>
          <w:rFonts w:asciiTheme="minorHAnsi" w:hAnsiTheme="minorHAnsi" w:cstheme="minorHAnsi"/>
          <w:sz w:val="24"/>
          <w:szCs w:val="24"/>
        </w:rPr>
        <w:t>concourant à l’exécution de la présente délibération.</w:t>
      </w:r>
    </w:p>
    <w:p w14:paraId="4F823EFA" w14:textId="77777777" w:rsidR="0091500A" w:rsidRPr="00C25F47" w:rsidRDefault="0091500A" w:rsidP="00A922AF">
      <w:pPr>
        <w:spacing w:after="0"/>
        <w:jc w:val="both"/>
        <w:rPr>
          <w:rFonts w:cstheme="minorHAnsi"/>
          <w:sz w:val="24"/>
          <w:szCs w:val="24"/>
        </w:rPr>
      </w:pPr>
    </w:p>
    <w:p w14:paraId="3A858CB2" w14:textId="1E1937EB" w:rsidR="006913C0" w:rsidRPr="00A922AF" w:rsidRDefault="006913C0" w:rsidP="00A922AF">
      <w:pPr>
        <w:pStyle w:val="Paragraphedeliste"/>
        <w:ind w:left="2136" w:firstLine="696"/>
        <w:jc w:val="both"/>
        <w:rPr>
          <w:rFonts w:asciiTheme="minorHAnsi" w:hAnsiTheme="minorHAnsi" w:cstheme="minorHAnsi"/>
          <w:sz w:val="24"/>
          <w:szCs w:val="24"/>
        </w:rPr>
      </w:pPr>
      <w:r w:rsidRPr="00A922AF">
        <w:rPr>
          <w:rFonts w:asciiTheme="minorHAnsi" w:eastAsia="Calibri" w:hAnsiTheme="minorHAnsi" w:cstheme="minorHAnsi"/>
          <w:b/>
          <w:bCs/>
          <w:sz w:val="24"/>
          <w:szCs w:val="24"/>
          <w:lang w:eastAsia="en-US"/>
        </w:rPr>
        <w:t>ADOPTE A</w:t>
      </w:r>
      <w:r w:rsidRPr="00A922AF">
        <w:rPr>
          <w:rFonts w:asciiTheme="minorHAnsi" w:hAnsiTheme="minorHAnsi" w:cstheme="minorHAnsi"/>
          <w:b/>
          <w:sz w:val="24"/>
          <w:szCs w:val="24"/>
        </w:rPr>
        <w:t xml:space="preserve"> </w:t>
      </w:r>
      <w:r w:rsidR="00A922AF" w:rsidRPr="00A922AF">
        <w:rPr>
          <w:rFonts w:asciiTheme="minorHAnsi" w:hAnsiTheme="minorHAnsi" w:cstheme="minorHAnsi"/>
          <w:b/>
          <w:sz w:val="24"/>
          <w:szCs w:val="24"/>
        </w:rPr>
        <w:t>L’UNANIMITE</w:t>
      </w:r>
    </w:p>
    <w:p w14:paraId="50DD36F4" w14:textId="5191FE83" w:rsidR="00140F19" w:rsidRDefault="00140F19" w:rsidP="00A922AF">
      <w:pPr>
        <w:spacing w:after="0"/>
        <w:ind w:left="1418" w:hanging="1418"/>
        <w:jc w:val="both"/>
        <w:rPr>
          <w:sz w:val="24"/>
          <w:szCs w:val="24"/>
        </w:rPr>
      </w:pPr>
    </w:p>
    <w:p w14:paraId="68DDD98E" w14:textId="5E1508ED" w:rsidR="00140F19" w:rsidRDefault="00140F19" w:rsidP="00A922AF">
      <w:pPr>
        <w:spacing w:after="0"/>
        <w:ind w:left="1418" w:hanging="1418"/>
        <w:jc w:val="both"/>
        <w:rPr>
          <w:sz w:val="24"/>
          <w:szCs w:val="24"/>
        </w:rPr>
      </w:pPr>
    </w:p>
    <w:p w14:paraId="6872ECF2" w14:textId="4418F7B7" w:rsidR="00140F19" w:rsidRPr="009A3AFD" w:rsidRDefault="00140F19" w:rsidP="00A922AF">
      <w:pPr>
        <w:spacing w:after="0"/>
        <w:ind w:left="1418" w:hanging="1418"/>
        <w:jc w:val="both"/>
        <w:rPr>
          <w:b/>
          <w:caps/>
          <w:sz w:val="24"/>
          <w:szCs w:val="24"/>
        </w:rPr>
      </w:pPr>
      <w:r w:rsidRPr="009A3AFD">
        <w:rPr>
          <w:b/>
          <w:caps/>
          <w:sz w:val="24"/>
          <w:szCs w:val="24"/>
        </w:rPr>
        <w:t>D-2023-13</w:t>
      </w:r>
      <w:r w:rsidRPr="009A3AFD">
        <w:rPr>
          <w:b/>
          <w:caps/>
          <w:sz w:val="24"/>
          <w:szCs w:val="24"/>
        </w:rPr>
        <w:tab/>
      </w:r>
      <w:r w:rsidRPr="009A3AFD">
        <w:rPr>
          <w:b/>
          <w:caps/>
          <w:sz w:val="24"/>
          <w:szCs w:val="24"/>
          <w:u w:val="single"/>
        </w:rPr>
        <w:t>Ecole : temps d’accueil du matin</w:t>
      </w:r>
    </w:p>
    <w:p w14:paraId="0CE3FDBA" w14:textId="21898A22" w:rsidR="00140F19" w:rsidRDefault="00140F19" w:rsidP="00A922AF">
      <w:pPr>
        <w:spacing w:after="0"/>
        <w:ind w:left="1418" w:hanging="1418"/>
        <w:jc w:val="both"/>
        <w:rPr>
          <w:sz w:val="24"/>
          <w:szCs w:val="24"/>
        </w:rPr>
      </w:pPr>
    </w:p>
    <w:p w14:paraId="1BF6DA7B" w14:textId="722480B0" w:rsidR="00B06D36" w:rsidRDefault="006913C0" w:rsidP="00B06D36">
      <w:pPr>
        <w:spacing w:before="120"/>
        <w:jc w:val="both"/>
        <w:rPr>
          <w:sz w:val="24"/>
          <w:szCs w:val="24"/>
        </w:rPr>
      </w:pPr>
      <w:r>
        <w:rPr>
          <w:sz w:val="24"/>
          <w:szCs w:val="24"/>
        </w:rPr>
        <w:t>Afin de ne pas risquer une fermeture de classe dans la commune, Mme le Maire propose la mise en place d’un accueil garderie le matin avant l’ouverture de l’école pour la rentrée de septembre 2023</w:t>
      </w:r>
      <w:r w:rsidR="00B06D36">
        <w:rPr>
          <w:sz w:val="24"/>
          <w:szCs w:val="24"/>
        </w:rPr>
        <w:t xml:space="preserve"> car le nombre d’élèves scolarisés à l’école a lentement diminué ces dernières années. Le seuil de fermeture d’une classe pour une école de 5 classes est de 104 élèves.</w:t>
      </w:r>
    </w:p>
    <w:p w14:paraId="175C7C1D" w14:textId="1D1E2854" w:rsidR="00241CB6" w:rsidRPr="00B36061" w:rsidRDefault="00B06D36" w:rsidP="006913C0">
      <w:pPr>
        <w:spacing w:before="120"/>
        <w:jc w:val="both"/>
        <w:rPr>
          <w:rFonts w:cstheme="minorHAnsi"/>
          <w:sz w:val="24"/>
          <w:szCs w:val="24"/>
        </w:rPr>
      </w:pPr>
      <w:r>
        <w:rPr>
          <w:rFonts w:cstheme="minorHAnsi"/>
          <w:sz w:val="24"/>
          <w:szCs w:val="24"/>
        </w:rPr>
        <w:t>Toutes les questions concernant l</w:t>
      </w:r>
      <w:r w:rsidR="00241CB6" w:rsidRPr="00B36061">
        <w:rPr>
          <w:rFonts w:cstheme="minorHAnsi"/>
          <w:sz w:val="24"/>
          <w:szCs w:val="24"/>
        </w:rPr>
        <w:t>’organisation</w:t>
      </w:r>
      <w:r>
        <w:rPr>
          <w:rFonts w:cstheme="minorHAnsi"/>
          <w:sz w:val="24"/>
          <w:szCs w:val="24"/>
        </w:rPr>
        <w:t>, le lieu,</w:t>
      </w:r>
      <w:r w:rsidR="00241CB6" w:rsidRPr="00B36061">
        <w:rPr>
          <w:rFonts w:cstheme="minorHAnsi"/>
          <w:sz w:val="24"/>
          <w:szCs w:val="24"/>
        </w:rPr>
        <w:t xml:space="preserve"> </w:t>
      </w:r>
      <w:r w:rsidR="00170582">
        <w:rPr>
          <w:rFonts w:cstheme="minorHAnsi"/>
          <w:sz w:val="24"/>
          <w:szCs w:val="24"/>
        </w:rPr>
        <w:t xml:space="preserve">l’encadrement, </w:t>
      </w:r>
      <w:r>
        <w:rPr>
          <w:rFonts w:cstheme="minorHAnsi"/>
          <w:sz w:val="24"/>
          <w:szCs w:val="24"/>
        </w:rPr>
        <w:t xml:space="preserve">les horaires, </w:t>
      </w:r>
      <w:r w:rsidR="00241CB6" w:rsidRPr="00B36061">
        <w:rPr>
          <w:rFonts w:cstheme="minorHAnsi"/>
          <w:sz w:val="24"/>
          <w:szCs w:val="24"/>
        </w:rPr>
        <w:t>la tarification de ce temps d’accueil</w:t>
      </w:r>
      <w:r>
        <w:rPr>
          <w:rFonts w:cstheme="minorHAnsi"/>
          <w:sz w:val="24"/>
          <w:szCs w:val="24"/>
        </w:rPr>
        <w:t xml:space="preserve">….. </w:t>
      </w:r>
      <w:r w:rsidR="004C7D6B">
        <w:rPr>
          <w:rFonts w:cstheme="minorHAnsi"/>
          <w:sz w:val="24"/>
          <w:szCs w:val="24"/>
        </w:rPr>
        <w:t>restent à déterminer et s</w:t>
      </w:r>
      <w:r w:rsidR="00241CB6" w:rsidRPr="00B36061">
        <w:rPr>
          <w:rFonts w:cstheme="minorHAnsi"/>
          <w:sz w:val="24"/>
          <w:szCs w:val="24"/>
        </w:rPr>
        <w:t xml:space="preserve">eront </w:t>
      </w:r>
      <w:r w:rsidR="004C7D6B">
        <w:rPr>
          <w:rFonts w:cstheme="minorHAnsi"/>
          <w:sz w:val="24"/>
          <w:szCs w:val="24"/>
        </w:rPr>
        <w:t>soumis a</w:t>
      </w:r>
      <w:r w:rsidR="00241CB6" w:rsidRPr="00B36061">
        <w:rPr>
          <w:rFonts w:cstheme="minorHAnsi"/>
          <w:sz w:val="24"/>
          <w:szCs w:val="24"/>
        </w:rPr>
        <w:t>u conseil municipal.</w:t>
      </w:r>
    </w:p>
    <w:p w14:paraId="7A4E5E92" w14:textId="77777777" w:rsidR="00B06D36" w:rsidRDefault="00B06D36" w:rsidP="00B06D36">
      <w:pPr>
        <w:spacing w:after="0"/>
        <w:jc w:val="both"/>
        <w:rPr>
          <w:rFonts w:cstheme="minorHAnsi"/>
          <w:b/>
          <w:sz w:val="24"/>
          <w:szCs w:val="24"/>
        </w:rPr>
      </w:pPr>
    </w:p>
    <w:p w14:paraId="2654FE0B" w14:textId="1C31A776" w:rsidR="006913C0" w:rsidRDefault="006913C0" w:rsidP="00B06D36">
      <w:pPr>
        <w:spacing w:after="0"/>
        <w:jc w:val="both"/>
        <w:rPr>
          <w:rFonts w:cstheme="minorHAnsi"/>
          <w:sz w:val="24"/>
          <w:szCs w:val="24"/>
        </w:rPr>
      </w:pPr>
      <w:r w:rsidRPr="00B36061">
        <w:rPr>
          <w:rFonts w:cstheme="minorHAnsi"/>
          <w:b/>
          <w:sz w:val="24"/>
          <w:szCs w:val="24"/>
        </w:rPr>
        <w:t>LE CONSEIL MUNICIPAL,</w:t>
      </w:r>
      <w:r w:rsidRPr="00B36061">
        <w:rPr>
          <w:rFonts w:cstheme="minorHAnsi"/>
          <w:sz w:val="24"/>
          <w:szCs w:val="24"/>
        </w:rPr>
        <w:t xml:space="preserve"> après discussion,</w:t>
      </w:r>
    </w:p>
    <w:p w14:paraId="37F20C25" w14:textId="77777777" w:rsidR="00B06D36" w:rsidRPr="00B36061" w:rsidRDefault="00B06D36" w:rsidP="00B06D36">
      <w:pPr>
        <w:spacing w:after="0"/>
        <w:jc w:val="both"/>
        <w:rPr>
          <w:rFonts w:cstheme="minorHAnsi"/>
          <w:sz w:val="24"/>
          <w:szCs w:val="24"/>
        </w:rPr>
      </w:pPr>
    </w:p>
    <w:p w14:paraId="6B49F54C" w14:textId="08962229" w:rsidR="006913C0" w:rsidRPr="00B06D36" w:rsidRDefault="00241CB6" w:rsidP="00170582">
      <w:pPr>
        <w:ind w:left="1136" w:hanging="1136"/>
        <w:jc w:val="both"/>
        <w:rPr>
          <w:rFonts w:cstheme="minorHAnsi"/>
          <w:sz w:val="24"/>
          <w:szCs w:val="24"/>
        </w:rPr>
      </w:pPr>
      <w:r w:rsidRPr="00B06D36">
        <w:rPr>
          <w:rFonts w:cstheme="minorHAnsi"/>
          <w:b/>
          <w:sz w:val="24"/>
          <w:szCs w:val="24"/>
        </w:rPr>
        <w:t>APPROUVE</w:t>
      </w:r>
      <w:r w:rsidR="00B06D36" w:rsidRPr="00B06D36">
        <w:rPr>
          <w:rFonts w:cstheme="minorHAnsi"/>
          <w:b/>
          <w:sz w:val="24"/>
          <w:szCs w:val="24"/>
        </w:rPr>
        <w:tab/>
      </w:r>
      <w:r w:rsidR="00B06D36">
        <w:rPr>
          <w:rFonts w:cstheme="minorHAnsi"/>
          <w:b/>
          <w:sz w:val="24"/>
          <w:szCs w:val="24"/>
        </w:rPr>
        <w:t xml:space="preserve"> </w:t>
      </w:r>
      <w:r w:rsidRPr="00B06D36">
        <w:rPr>
          <w:rFonts w:cstheme="minorHAnsi"/>
          <w:sz w:val="24"/>
          <w:szCs w:val="24"/>
        </w:rPr>
        <w:t>l’ouverture d’un accueil garderie le matin avant l’ouverture de l’école</w:t>
      </w:r>
      <w:r w:rsidR="00170582">
        <w:rPr>
          <w:rFonts w:cstheme="minorHAnsi"/>
          <w:sz w:val="24"/>
          <w:szCs w:val="24"/>
        </w:rPr>
        <w:t xml:space="preserve"> à compter de la rentrée scolaire de septembre 2023</w:t>
      </w:r>
      <w:r w:rsidRPr="00B06D36">
        <w:rPr>
          <w:rFonts w:cstheme="minorHAnsi"/>
          <w:sz w:val="24"/>
          <w:szCs w:val="24"/>
        </w:rPr>
        <w:t> ;</w:t>
      </w:r>
    </w:p>
    <w:p w14:paraId="71913FCF" w14:textId="02A92663" w:rsidR="00241CB6" w:rsidRPr="00B06D36" w:rsidRDefault="00241CB6" w:rsidP="00B06D36">
      <w:pPr>
        <w:ind w:left="1136" w:hanging="1136"/>
        <w:jc w:val="both"/>
        <w:rPr>
          <w:rFonts w:cstheme="minorHAnsi"/>
          <w:sz w:val="24"/>
          <w:szCs w:val="24"/>
        </w:rPr>
      </w:pPr>
      <w:r w:rsidRPr="00170582">
        <w:rPr>
          <w:rFonts w:cstheme="minorHAnsi"/>
          <w:b/>
          <w:sz w:val="24"/>
          <w:szCs w:val="24"/>
        </w:rPr>
        <w:t>AUTORISE</w:t>
      </w:r>
      <w:r w:rsidR="00B06D36">
        <w:rPr>
          <w:rFonts w:cstheme="minorHAnsi"/>
          <w:sz w:val="24"/>
          <w:szCs w:val="24"/>
        </w:rPr>
        <w:tab/>
      </w:r>
      <w:r w:rsidRPr="00B06D36">
        <w:rPr>
          <w:rFonts w:cstheme="minorHAnsi"/>
          <w:sz w:val="24"/>
          <w:szCs w:val="24"/>
        </w:rPr>
        <w:t xml:space="preserve"> Mme le Maire à entreprendre toutes les démarches nécessaires à ce nouveau service proposé aux parents.</w:t>
      </w:r>
    </w:p>
    <w:p w14:paraId="03E3382C" w14:textId="77777777" w:rsidR="00241CB6" w:rsidRPr="00170582" w:rsidRDefault="00241CB6" w:rsidP="00170582">
      <w:pPr>
        <w:spacing w:after="0"/>
        <w:jc w:val="both"/>
        <w:rPr>
          <w:rFonts w:cstheme="minorHAnsi"/>
          <w:sz w:val="24"/>
          <w:szCs w:val="24"/>
        </w:rPr>
      </w:pPr>
    </w:p>
    <w:p w14:paraId="0E90F47B" w14:textId="04F88ADE" w:rsidR="00096C6B" w:rsidRPr="00B36061" w:rsidRDefault="00096C6B" w:rsidP="00170582">
      <w:pPr>
        <w:pStyle w:val="Paragraphedeliste"/>
        <w:ind w:left="2136" w:firstLine="696"/>
        <w:jc w:val="both"/>
        <w:rPr>
          <w:rFonts w:asciiTheme="minorHAnsi" w:hAnsiTheme="minorHAnsi" w:cstheme="minorHAnsi"/>
          <w:sz w:val="24"/>
          <w:szCs w:val="24"/>
        </w:rPr>
      </w:pPr>
      <w:r w:rsidRPr="00B36061">
        <w:rPr>
          <w:rFonts w:asciiTheme="minorHAnsi" w:eastAsia="Calibri" w:hAnsiTheme="minorHAnsi" w:cstheme="minorHAnsi"/>
          <w:b/>
          <w:bCs/>
          <w:sz w:val="24"/>
          <w:szCs w:val="24"/>
          <w:lang w:eastAsia="en-US"/>
        </w:rPr>
        <w:t>ADOPTE A</w:t>
      </w:r>
      <w:r w:rsidRPr="00B36061">
        <w:rPr>
          <w:rFonts w:asciiTheme="minorHAnsi" w:hAnsiTheme="minorHAnsi" w:cstheme="minorHAnsi"/>
          <w:b/>
          <w:sz w:val="24"/>
          <w:szCs w:val="24"/>
        </w:rPr>
        <w:t xml:space="preserve"> </w:t>
      </w:r>
      <w:r w:rsidR="00170582">
        <w:rPr>
          <w:rFonts w:asciiTheme="minorHAnsi" w:hAnsiTheme="minorHAnsi" w:cstheme="minorHAnsi"/>
          <w:b/>
          <w:sz w:val="24"/>
          <w:szCs w:val="24"/>
        </w:rPr>
        <w:t>L’UNANIMITE</w:t>
      </w:r>
    </w:p>
    <w:p w14:paraId="20B4EDF5" w14:textId="581991DD" w:rsidR="00140F19" w:rsidRPr="00B36061" w:rsidRDefault="00140F19" w:rsidP="00170582">
      <w:pPr>
        <w:spacing w:after="0"/>
        <w:ind w:left="1418" w:hanging="1418"/>
        <w:jc w:val="both"/>
        <w:rPr>
          <w:rFonts w:cstheme="minorHAnsi"/>
          <w:sz w:val="24"/>
          <w:szCs w:val="24"/>
        </w:rPr>
      </w:pPr>
    </w:p>
    <w:p w14:paraId="699F8B6B" w14:textId="77777777" w:rsidR="00140F19" w:rsidRPr="00B36061" w:rsidRDefault="00140F19" w:rsidP="00170582">
      <w:pPr>
        <w:spacing w:after="0"/>
        <w:ind w:left="1418" w:hanging="1418"/>
        <w:jc w:val="both"/>
        <w:rPr>
          <w:rFonts w:cstheme="minorHAnsi"/>
          <w:sz w:val="24"/>
          <w:szCs w:val="24"/>
        </w:rPr>
      </w:pPr>
    </w:p>
    <w:p w14:paraId="1BF8F8C7" w14:textId="28B46934" w:rsidR="00140F19" w:rsidRPr="00B36061" w:rsidRDefault="00140F19" w:rsidP="00140F19">
      <w:pPr>
        <w:spacing w:before="120"/>
        <w:ind w:left="1418" w:hanging="1418"/>
        <w:jc w:val="both"/>
        <w:rPr>
          <w:rFonts w:cstheme="minorHAnsi"/>
          <w:b/>
          <w:caps/>
          <w:sz w:val="24"/>
          <w:szCs w:val="24"/>
          <w:u w:val="single"/>
        </w:rPr>
      </w:pPr>
      <w:r w:rsidRPr="00B36061">
        <w:rPr>
          <w:rFonts w:cstheme="minorHAnsi"/>
          <w:b/>
          <w:caps/>
          <w:sz w:val="24"/>
          <w:szCs w:val="24"/>
        </w:rPr>
        <w:t>D-2023-14</w:t>
      </w:r>
      <w:r w:rsidRPr="00B36061">
        <w:rPr>
          <w:rFonts w:cstheme="minorHAnsi"/>
          <w:b/>
          <w:caps/>
          <w:sz w:val="24"/>
          <w:szCs w:val="24"/>
        </w:rPr>
        <w:tab/>
      </w:r>
      <w:r w:rsidRPr="00B36061">
        <w:rPr>
          <w:rFonts w:cstheme="minorHAnsi"/>
          <w:b/>
          <w:caps/>
          <w:sz w:val="24"/>
          <w:szCs w:val="24"/>
          <w:u w:val="single"/>
        </w:rPr>
        <w:t>Débat d’orientation budgétaire</w:t>
      </w:r>
    </w:p>
    <w:p w14:paraId="76F5C2CD" w14:textId="322D3B6E" w:rsidR="001270B6" w:rsidRPr="00B36061" w:rsidRDefault="001270B6" w:rsidP="001270B6">
      <w:pPr>
        <w:spacing w:after="0" w:line="252" w:lineRule="auto"/>
        <w:jc w:val="both"/>
        <w:rPr>
          <w:rFonts w:eastAsia="Times New Roman" w:cstheme="minorHAnsi"/>
          <w:sz w:val="24"/>
          <w:szCs w:val="24"/>
          <w:lang w:eastAsia="en-US"/>
        </w:rPr>
      </w:pPr>
      <w:r w:rsidRPr="00B36061">
        <w:rPr>
          <w:rFonts w:eastAsia="Times New Roman" w:cstheme="minorHAnsi"/>
          <w:sz w:val="24"/>
          <w:szCs w:val="24"/>
          <w:lang w:eastAsia="en-US"/>
        </w:rPr>
        <w:t>Les propositions d’idées pour 2023 (et les années suivantes) proposés par l’ensemble des membres du Conseil municipal sont :</w:t>
      </w:r>
    </w:p>
    <w:p w14:paraId="0C4DAC87" w14:textId="34E5221C" w:rsidR="001270B6" w:rsidRPr="00B36061" w:rsidRDefault="001270B6" w:rsidP="001270B6">
      <w:pPr>
        <w:pStyle w:val="Paragraphedeliste"/>
        <w:numPr>
          <w:ilvl w:val="0"/>
          <w:numId w:val="13"/>
        </w:numPr>
        <w:spacing w:line="252" w:lineRule="auto"/>
        <w:jc w:val="both"/>
        <w:rPr>
          <w:rFonts w:asciiTheme="minorHAnsi" w:eastAsia="Times New Roman" w:hAnsiTheme="minorHAnsi" w:cstheme="minorHAnsi"/>
          <w:sz w:val="24"/>
          <w:szCs w:val="24"/>
          <w:lang w:eastAsia="en-US"/>
        </w:rPr>
      </w:pPr>
      <w:r w:rsidRPr="00B36061">
        <w:rPr>
          <w:rFonts w:asciiTheme="minorHAnsi" w:eastAsia="Times New Roman" w:hAnsiTheme="minorHAnsi" w:cstheme="minorHAnsi"/>
          <w:sz w:val="24"/>
          <w:szCs w:val="24"/>
          <w:lang w:eastAsia="en-US"/>
        </w:rPr>
        <w:t>Travaux de rénovation énergétique de la mairie</w:t>
      </w:r>
      <w:r w:rsidR="007B28A5">
        <w:rPr>
          <w:rFonts w:asciiTheme="minorHAnsi" w:eastAsia="Times New Roman" w:hAnsiTheme="minorHAnsi" w:cstheme="minorHAnsi"/>
          <w:sz w:val="24"/>
          <w:szCs w:val="24"/>
          <w:lang w:eastAsia="en-US"/>
        </w:rPr>
        <w:t xml:space="preserve"> </w:t>
      </w:r>
    </w:p>
    <w:p w14:paraId="6C224871" w14:textId="301B04D5" w:rsidR="009B1C3F" w:rsidRDefault="009B1C3F" w:rsidP="001270B6">
      <w:pPr>
        <w:pStyle w:val="Paragraphedeliste"/>
        <w:numPr>
          <w:ilvl w:val="0"/>
          <w:numId w:val="13"/>
        </w:numPr>
        <w:spacing w:line="252" w:lineRule="auto"/>
        <w:jc w:val="both"/>
        <w:rPr>
          <w:rFonts w:asciiTheme="minorHAnsi" w:eastAsia="Times New Roman" w:hAnsiTheme="minorHAnsi" w:cstheme="minorHAnsi"/>
          <w:sz w:val="24"/>
          <w:szCs w:val="24"/>
          <w:lang w:eastAsia="en-US"/>
        </w:rPr>
      </w:pPr>
      <w:r w:rsidRPr="00B36061">
        <w:rPr>
          <w:rFonts w:asciiTheme="minorHAnsi" w:eastAsia="Times New Roman" w:hAnsiTheme="minorHAnsi" w:cstheme="minorHAnsi"/>
          <w:sz w:val="24"/>
          <w:szCs w:val="24"/>
          <w:lang w:eastAsia="en-US"/>
        </w:rPr>
        <w:t>Cheminement piétons à côté du CSC pour rejoindre le nouveau périscolaire</w:t>
      </w:r>
    </w:p>
    <w:p w14:paraId="4FB30E31" w14:textId="77777777" w:rsidR="00462135" w:rsidRPr="00B36061" w:rsidRDefault="00462135" w:rsidP="00462135">
      <w:pPr>
        <w:pStyle w:val="Paragraphedeliste"/>
        <w:numPr>
          <w:ilvl w:val="0"/>
          <w:numId w:val="13"/>
        </w:numPr>
        <w:spacing w:line="252" w:lineRule="auto"/>
        <w:jc w:val="both"/>
        <w:rPr>
          <w:rFonts w:asciiTheme="minorHAnsi" w:eastAsia="Times New Roman" w:hAnsiTheme="minorHAnsi" w:cstheme="minorHAnsi"/>
          <w:sz w:val="24"/>
          <w:szCs w:val="24"/>
          <w:lang w:eastAsia="en-US"/>
        </w:rPr>
      </w:pPr>
      <w:r w:rsidRPr="00B36061">
        <w:rPr>
          <w:rFonts w:asciiTheme="minorHAnsi" w:eastAsia="Times New Roman" w:hAnsiTheme="minorHAnsi" w:cstheme="minorHAnsi"/>
          <w:sz w:val="24"/>
          <w:szCs w:val="24"/>
          <w:lang w:eastAsia="en-US"/>
        </w:rPr>
        <w:t xml:space="preserve">Aménagement de voirie et trottoirs </w:t>
      </w:r>
      <w:r>
        <w:rPr>
          <w:rFonts w:asciiTheme="minorHAnsi" w:eastAsia="Times New Roman" w:hAnsiTheme="minorHAnsi" w:cstheme="minorHAnsi"/>
          <w:sz w:val="24"/>
          <w:szCs w:val="24"/>
          <w:lang w:eastAsia="en-US"/>
        </w:rPr>
        <w:t xml:space="preserve">au bout de la </w:t>
      </w:r>
      <w:r w:rsidRPr="00B36061">
        <w:rPr>
          <w:rFonts w:asciiTheme="minorHAnsi" w:eastAsia="Times New Roman" w:hAnsiTheme="minorHAnsi" w:cstheme="minorHAnsi"/>
          <w:sz w:val="24"/>
          <w:szCs w:val="24"/>
          <w:lang w:eastAsia="en-US"/>
        </w:rPr>
        <w:t xml:space="preserve">rue de l’église </w:t>
      </w:r>
    </w:p>
    <w:p w14:paraId="03E3A27D" w14:textId="77777777" w:rsidR="007B28A5" w:rsidRPr="00B36061" w:rsidRDefault="007B28A5" w:rsidP="007B28A5">
      <w:pPr>
        <w:pStyle w:val="Paragraphedeliste"/>
        <w:numPr>
          <w:ilvl w:val="0"/>
          <w:numId w:val="13"/>
        </w:numPr>
        <w:spacing w:line="252" w:lineRule="auto"/>
        <w:jc w:val="both"/>
        <w:rPr>
          <w:rFonts w:asciiTheme="minorHAnsi" w:eastAsia="Times New Roman" w:hAnsiTheme="minorHAnsi" w:cstheme="minorHAnsi"/>
          <w:sz w:val="24"/>
          <w:szCs w:val="24"/>
          <w:lang w:eastAsia="en-US"/>
        </w:rPr>
      </w:pPr>
      <w:r w:rsidRPr="00B36061">
        <w:rPr>
          <w:rFonts w:asciiTheme="minorHAnsi" w:eastAsia="Times New Roman" w:hAnsiTheme="minorHAnsi" w:cstheme="minorHAnsi"/>
          <w:sz w:val="24"/>
          <w:szCs w:val="24"/>
          <w:lang w:eastAsia="en-US"/>
        </w:rPr>
        <w:t>Isolation de la cage d’escalier pour le logement du presbytère</w:t>
      </w:r>
    </w:p>
    <w:p w14:paraId="181CF6D7" w14:textId="77777777" w:rsidR="007B28A5" w:rsidRPr="00B36061" w:rsidRDefault="007B28A5" w:rsidP="007B28A5">
      <w:pPr>
        <w:pStyle w:val="Paragraphedeliste"/>
        <w:numPr>
          <w:ilvl w:val="0"/>
          <w:numId w:val="13"/>
        </w:numPr>
        <w:spacing w:line="252" w:lineRule="auto"/>
        <w:jc w:val="both"/>
        <w:rPr>
          <w:rFonts w:asciiTheme="minorHAnsi" w:eastAsia="Times New Roman" w:hAnsiTheme="minorHAnsi" w:cstheme="minorHAnsi"/>
          <w:sz w:val="24"/>
          <w:szCs w:val="24"/>
          <w:lang w:eastAsia="en-US"/>
        </w:rPr>
      </w:pPr>
      <w:r w:rsidRPr="00B36061">
        <w:rPr>
          <w:rFonts w:asciiTheme="minorHAnsi" w:eastAsia="Times New Roman" w:hAnsiTheme="minorHAnsi" w:cstheme="minorHAnsi"/>
          <w:sz w:val="24"/>
          <w:szCs w:val="24"/>
          <w:lang w:eastAsia="en-US"/>
        </w:rPr>
        <w:t>Location d’un chapiteau pour l’organisation de manifestations extérieures par les associations</w:t>
      </w:r>
    </w:p>
    <w:p w14:paraId="029A294F" w14:textId="77777777" w:rsidR="007B28A5" w:rsidRPr="00B36061" w:rsidRDefault="007B28A5" w:rsidP="007B28A5">
      <w:pPr>
        <w:pStyle w:val="Paragraphedeliste"/>
        <w:numPr>
          <w:ilvl w:val="0"/>
          <w:numId w:val="13"/>
        </w:numPr>
        <w:spacing w:line="252" w:lineRule="auto"/>
        <w:jc w:val="both"/>
        <w:rPr>
          <w:rFonts w:asciiTheme="minorHAnsi" w:eastAsia="Times New Roman" w:hAnsiTheme="minorHAnsi" w:cstheme="minorHAnsi"/>
          <w:sz w:val="24"/>
          <w:szCs w:val="24"/>
          <w:lang w:eastAsia="en-US"/>
        </w:rPr>
      </w:pPr>
      <w:r w:rsidRPr="00B36061">
        <w:rPr>
          <w:rFonts w:asciiTheme="minorHAnsi" w:eastAsia="Times New Roman" w:hAnsiTheme="minorHAnsi" w:cstheme="minorHAnsi"/>
          <w:sz w:val="24"/>
          <w:szCs w:val="24"/>
          <w:lang w:eastAsia="en-US"/>
        </w:rPr>
        <w:t>Mise en place sécurité suite au comptage automatique aux 4 entrées du village</w:t>
      </w:r>
    </w:p>
    <w:p w14:paraId="1DF9530A" w14:textId="77777777" w:rsidR="007B28A5" w:rsidRPr="00B36061" w:rsidRDefault="007B28A5" w:rsidP="007B28A5">
      <w:pPr>
        <w:pStyle w:val="Paragraphedeliste"/>
        <w:numPr>
          <w:ilvl w:val="0"/>
          <w:numId w:val="13"/>
        </w:numPr>
        <w:spacing w:line="252" w:lineRule="auto"/>
        <w:jc w:val="both"/>
        <w:rPr>
          <w:rFonts w:asciiTheme="minorHAnsi" w:eastAsia="Times New Roman" w:hAnsiTheme="minorHAnsi" w:cstheme="minorHAnsi"/>
          <w:sz w:val="24"/>
          <w:szCs w:val="24"/>
          <w:lang w:eastAsia="en-US"/>
        </w:rPr>
      </w:pPr>
      <w:r w:rsidRPr="00B36061">
        <w:rPr>
          <w:rFonts w:asciiTheme="minorHAnsi" w:eastAsia="Times New Roman" w:hAnsiTheme="minorHAnsi" w:cstheme="minorHAnsi"/>
          <w:sz w:val="24"/>
          <w:szCs w:val="24"/>
          <w:lang w:eastAsia="en-US"/>
        </w:rPr>
        <w:t>Stationnement : matérialisation de marquage au sol dans certaines rues</w:t>
      </w:r>
    </w:p>
    <w:p w14:paraId="0ABD3808" w14:textId="77777777" w:rsidR="007B28A5" w:rsidRPr="00B36061" w:rsidRDefault="007B28A5" w:rsidP="007B28A5">
      <w:pPr>
        <w:pStyle w:val="Paragraphedeliste"/>
        <w:numPr>
          <w:ilvl w:val="0"/>
          <w:numId w:val="13"/>
        </w:numPr>
        <w:spacing w:line="252" w:lineRule="auto"/>
        <w:jc w:val="both"/>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Mise en place de l’accueil du matin</w:t>
      </w:r>
    </w:p>
    <w:p w14:paraId="6AD5A902" w14:textId="77777777" w:rsidR="007B28A5" w:rsidRDefault="007B28A5" w:rsidP="007B28A5">
      <w:pPr>
        <w:pStyle w:val="Paragraphedeliste"/>
        <w:numPr>
          <w:ilvl w:val="0"/>
          <w:numId w:val="13"/>
        </w:numPr>
        <w:spacing w:line="252" w:lineRule="auto"/>
        <w:jc w:val="both"/>
        <w:rPr>
          <w:rFonts w:asciiTheme="minorHAnsi" w:eastAsia="Times New Roman" w:hAnsiTheme="minorHAnsi" w:cstheme="minorHAnsi"/>
          <w:sz w:val="24"/>
          <w:szCs w:val="24"/>
          <w:lang w:eastAsia="en-US"/>
        </w:rPr>
      </w:pPr>
      <w:r w:rsidRPr="00B36061">
        <w:rPr>
          <w:rFonts w:asciiTheme="minorHAnsi" w:eastAsia="Times New Roman" w:hAnsiTheme="minorHAnsi" w:cstheme="minorHAnsi"/>
          <w:sz w:val="24"/>
          <w:szCs w:val="24"/>
          <w:lang w:eastAsia="en-US"/>
        </w:rPr>
        <w:t>Création d’un emploi saisonnier pour soutien aux services administratifs et techniques</w:t>
      </w:r>
    </w:p>
    <w:p w14:paraId="0D28E15B" w14:textId="77777777" w:rsidR="001270B6" w:rsidRPr="00B36061" w:rsidRDefault="001270B6" w:rsidP="001270B6">
      <w:pPr>
        <w:pStyle w:val="Paragraphedeliste"/>
        <w:numPr>
          <w:ilvl w:val="0"/>
          <w:numId w:val="13"/>
        </w:numPr>
        <w:spacing w:line="252" w:lineRule="auto"/>
        <w:jc w:val="both"/>
        <w:rPr>
          <w:rFonts w:asciiTheme="minorHAnsi" w:eastAsia="Times New Roman" w:hAnsiTheme="minorHAnsi" w:cstheme="minorHAnsi"/>
          <w:sz w:val="24"/>
          <w:szCs w:val="24"/>
          <w:lang w:eastAsia="en-US"/>
        </w:rPr>
      </w:pPr>
      <w:r w:rsidRPr="00B36061">
        <w:rPr>
          <w:rFonts w:asciiTheme="minorHAnsi" w:eastAsia="Times New Roman" w:hAnsiTheme="minorHAnsi" w:cstheme="minorHAnsi"/>
          <w:sz w:val="24"/>
          <w:szCs w:val="24"/>
          <w:lang w:eastAsia="en-US"/>
        </w:rPr>
        <w:t>Remplacement de la chaudière d’un appartement du bâtiment de l’école</w:t>
      </w:r>
    </w:p>
    <w:p w14:paraId="745A1973" w14:textId="77777777" w:rsidR="001270B6" w:rsidRPr="00B36061" w:rsidRDefault="001270B6" w:rsidP="001270B6">
      <w:pPr>
        <w:pStyle w:val="Paragraphedeliste"/>
        <w:numPr>
          <w:ilvl w:val="0"/>
          <w:numId w:val="13"/>
        </w:numPr>
        <w:spacing w:line="252" w:lineRule="auto"/>
        <w:jc w:val="both"/>
        <w:rPr>
          <w:rFonts w:asciiTheme="minorHAnsi" w:eastAsia="Times New Roman" w:hAnsiTheme="minorHAnsi" w:cstheme="minorHAnsi"/>
          <w:sz w:val="24"/>
          <w:szCs w:val="24"/>
          <w:lang w:eastAsia="en-US"/>
        </w:rPr>
      </w:pPr>
      <w:r w:rsidRPr="00B36061">
        <w:rPr>
          <w:rFonts w:asciiTheme="minorHAnsi" w:eastAsia="Times New Roman" w:hAnsiTheme="minorHAnsi" w:cstheme="minorHAnsi"/>
          <w:sz w:val="24"/>
          <w:szCs w:val="24"/>
          <w:lang w:eastAsia="en-US"/>
        </w:rPr>
        <w:t>Remplacement de la chaudière de l’Eglise Catholique</w:t>
      </w:r>
    </w:p>
    <w:p w14:paraId="63434096" w14:textId="77777777" w:rsidR="001270B6" w:rsidRPr="00B36061" w:rsidRDefault="001270B6" w:rsidP="001270B6">
      <w:pPr>
        <w:pStyle w:val="Paragraphedeliste"/>
        <w:numPr>
          <w:ilvl w:val="0"/>
          <w:numId w:val="13"/>
        </w:numPr>
        <w:spacing w:line="252" w:lineRule="auto"/>
        <w:jc w:val="both"/>
        <w:rPr>
          <w:rFonts w:asciiTheme="minorHAnsi" w:eastAsia="Times New Roman" w:hAnsiTheme="minorHAnsi" w:cstheme="minorHAnsi"/>
          <w:sz w:val="24"/>
          <w:szCs w:val="24"/>
          <w:lang w:eastAsia="en-US"/>
        </w:rPr>
      </w:pPr>
      <w:r w:rsidRPr="00B36061">
        <w:rPr>
          <w:rFonts w:asciiTheme="minorHAnsi" w:eastAsia="Times New Roman" w:hAnsiTheme="minorHAnsi" w:cstheme="minorHAnsi"/>
          <w:sz w:val="24"/>
          <w:szCs w:val="24"/>
          <w:lang w:eastAsia="en-US"/>
        </w:rPr>
        <w:t>Aménagement autour de la halle communale pour optimiser le travail des agents extérieurs</w:t>
      </w:r>
    </w:p>
    <w:p w14:paraId="26119CA6" w14:textId="77777777" w:rsidR="001270B6" w:rsidRPr="00B36061" w:rsidRDefault="001270B6" w:rsidP="001270B6">
      <w:pPr>
        <w:pStyle w:val="Paragraphedeliste"/>
        <w:numPr>
          <w:ilvl w:val="0"/>
          <w:numId w:val="13"/>
        </w:numPr>
        <w:spacing w:line="252" w:lineRule="auto"/>
        <w:jc w:val="both"/>
        <w:rPr>
          <w:rFonts w:asciiTheme="minorHAnsi" w:eastAsia="Times New Roman" w:hAnsiTheme="minorHAnsi" w:cstheme="minorHAnsi"/>
          <w:sz w:val="24"/>
          <w:szCs w:val="24"/>
          <w:lang w:eastAsia="en-US"/>
        </w:rPr>
      </w:pPr>
      <w:r w:rsidRPr="00B36061">
        <w:rPr>
          <w:rFonts w:asciiTheme="minorHAnsi" w:eastAsia="Times New Roman" w:hAnsiTheme="minorHAnsi" w:cstheme="minorHAnsi"/>
          <w:sz w:val="24"/>
          <w:szCs w:val="24"/>
          <w:lang w:eastAsia="en-US"/>
        </w:rPr>
        <w:t>Démarrage des travaux pour la trame verte et bleue</w:t>
      </w:r>
    </w:p>
    <w:p w14:paraId="0CB36433" w14:textId="77777777" w:rsidR="001270B6" w:rsidRPr="00B36061" w:rsidRDefault="001270B6" w:rsidP="001270B6">
      <w:pPr>
        <w:pStyle w:val="Paragraphedeliste"/>
        <w:numPr>
          <w:ilvl w:val="0"/>
          <w:numId w:val="13"/>
        </w:numPr>
        <w:spacing w:line="252" w:lineRule="auto"/>
        <w:jc w:val="both"/>
        <w:rPr>
          <w:rFonts w:asciiTheme="minorHAnsi" w:eastAsia="Times New Roman" w:hAnsiTheme="minorHAnsi" w:cstheme="minorHAnsi"/>
          <w:sz w:val="24"/>
          <w:szCs w:val="24"/>
          <w:lang w:eastAsia="en-US"/>
        </w:rPr>
      </w:pPr>
      <w:r w:rsidRPr="00B36061">
        <w:rPr>
          <w:rFonts w:asciiTheme="minorHAnsi" w:eastAsia="Times New Roman" w:hAnsiTheme="minorHAnsi" w:cstheme="minorHAnsi"/>
          <w:sz w:val="24"/>
          <w:szCs w:val="24"/>
          <w:lang w:eastAsia="en-US"/>
        </w:rPr>
        <w:t>Aménagement du terrain communal qui se trouve derrière le cimetière</w:t>
      </w:r>
    </w:p>
    <w:p w14:paraId="7C8D4FC4" w14:textId="77777777" w:rsidR="001270B6" w:rsidRPr="00B36061" w:rsidRDefault="001270B6" w:rsidP="001270B6">
      <w:pPr>
        <w:pStyle w:val="Paragraphedeliste"/>
        <w:numPr>
          <w:ilvl w:val="0"/>
          <w:numId w:val="13"/>
        </w:numPr>
        <w:spacing w:line="252" w:lineRule="auto"/>
        <w:jc w:val="both"/>
        <w:rPr>
          <w:rFonts w:asciiTheme="minorHAnsi" w:eastAsia="Times New Roman" w:hAnsiTheme="minorHAnsi" w:cstheme="minorHAnsi"/>
          <w:sz w:val="24"/>
          <w:szCs w:val="24"/>
          <w:lang w:eastAsia="en-US"/>
        </w:rPr>
      </w:pPr>
      <w:r w:rsidRPr="00B36061">
        <w:rPr>
          <w:rFonts w:asciiTheme="minorHAnsi" w:eastAsia="Times New Roman" w:hAnsiTheme="minorHAnsi" w:cstheme="minorHAnsi"/>
          <w:sz w:val="24"/>
          <w:szCs w:val="24"/>
          <w:lang w:eastAsia="en-US"/>
        </w:rPr>
        <w:t>Remplacement des toilettes à l’école</w:t>
      </w:r>
    </w:p>
    <w:p w14:paraId="4FADB676" w14:textId="48BA67CF" w:rsidR="001270B6" w:rsidRPr="00B36061" w:rsidRDefault="001270B6" w:rsidP="001270B6">
      <w:pPr>
        <w:pStyle w:val="Paragraphedeliste"/>
        <w:numPr>
          <w:ilvl w:val="0"/>
          <w:numId w:val="13"/>
        </w:numPr>
        <w:spacing w:line="252" w:lineRule="auto"/>
        <w:jc w:val="both"/>
        <w:rPr>
          <w:rFonts w:asciiTheme="minorHAnsi" w:eastAsia="Times New Roman" w:hAnsiTheme="minorHAnsi" w:cstheme="minorHAnsi"/>
          <w:sz w:val="24"/>
          <w:szCs w:val="24"/>
          <w:lang w:eastAsia="en-US"/>
        </w:rPr>
      </w:pPr>
      <w:r w:rsidRPr="00B36061">
        <w:rPr>
          <w:rFonts w:asciiTheme="minorHAnsi" w:eastAsia="Times New Roman" w:hAnsiTheme="minorHAnsi" w:cstheme="minorHAnsi"/>
          <w:sz w:val="24"/>
          <w:szCs w:val="24"/>
          <w:lang w:eastAsia="en-US"/>
        </w:rPr>
        <w:t>Mise en place de la fibre dans le bâtiment de l’école</w:t>
      </w:r>
    </w:p>
    <w:p w14:paraId="563DA56E" w14:textId="77777777" w:rsidR="001270B6" w:rsidRPr="00B36061" w:rsidRDefault="001270B6" w:rsidP="001270B6">
      <w:pPr>
        <w:pStyle w:val="Paragraphedeliste"/>
        <w:numPr>
          <w:ilvl w:val="0"/>
          <w:numId w:val="13"/>
        </w:numPr>
        <w:spacing w:line="252" w:lineRule="auto"/>
        <w:jc w:val="both"/>
        <w:rPr>
          <w:rFonts w:asciiTheme="minorHAnsi" w:eastAsia="Times New Roman" w:hAnsiTheme="minorHAnsi" w:cstheme="minorHAnsi"/>
          <w:sz w:val="24"/>
          <w:szCs w:val="24"/>
          <w:lang w:eastAsia="en-US"/>
        </w:rPr>
      </w:pPr>
      <w:r w:rsidRPr="00B36061">
        <w:rPr>
          <w:rFonts w:asciiTheme="minorHAnsi" w:eastAsia="Times New Roman" w:hAnsiTheme="minorHAnsi" w:cstheme="minorHAnsi"/>
          <w:sz w:val="24"/>
          <w:szCs w:val="24"/>
          <w:lang w:eastAsia="en-US"/>
        </w:rPr>
        <w:t>Aménagement d’une aire de retournement au bout de la rue du Château pour le SMICTOM</w:t>
      </w:r>
    </w:p>
    <w:p w14:paraId="160061A1" w14:textId="77777777" w:rsidR="001270B6" w:rsidRPr="00B36061" w:rsidRDefault="001270B6" w:rsidP="001270B6">
      <w:pPr>
        <w:pStyle w:val="Paragraphedeliste"/>
        <w:numPr>
          <w:ilvl w:val="0"/>
          <w:numId w:val="13"/>
        </w:numPr>
        <w:spacing w:line="252" w:lineRule="auto"/>
        <w:jc w:val="both"/>
        <w:rPr>
          <w:rFonts w:asciiTheme="minorHAnsi" w:eastAsia="Times New Roman" w:hAnsiTheme="minorHAnsi" w:cstheme="minorHAnsi"/>
          <w:sz w:val="24"/>
          <w:szCs w:val="24"/>
          <w:lang w:eastAsia="en-US"/>
        </w:rPr>
      </w:pPr>
      <w:r w:rsidRPr="00B36061">
        <w:rPr>
          <w:rFonts w:asciiTheme="minorHAnsi" w:eastAsia="Times New Roman" w:hAnsiTheme="minorHAnsi" w:cstheme="minorHAnsi"/>
          <w:sz w:val="24"/>
          <w:szCs w:val="24"/>
          <w:lang w:eastAsia="en-US"/>
        </w:rPr>
        <w:t>Aménagement d’un chemin qui permettra de relier la rue du château au City-Park</w:t>
      </w:r>
    </w:p>
    <w:p w14:paraId="27AE09D9" w14:textId="77777777" w:rsidR="001270B6" w:rsidRPr="00B36061" w:rsidRDefault="001270B6" w:rsidP="001270B6">
      <w:pPr>
        <w:pStyle w:val="Paragraphedeliste"/>
        <w:numPr>
          <w:ilvl w:val="0"/>
          <w:numId w:val="13"/>
        </w:numPr>
        <w:spacing w:line="252" w:lineRule="auto"/>
        <w:jc w:val="both"/>
        <w:rPr>
          <w:rFonts w:asciiTheme="minorHAnsi" w:eastAsia="Times New Roman" w:hAnsiTheme="minorHAnsi" w:cstheme="minorHAnsi"/>
          <w:sz w:val="24"/>
          <w:szCs w:val="24"/>
          <w:lang w:eastAsia="en-US"/>
        </w:rPr>
      </w:pPr>
      <w:r w:rsidRPr="00B36061">
        <w:rPr>
          <w:rFonts w:asciiTheme="minorHAnsi" w:eastAsia="Times New Roman" w:hAnsiTheme="minorHAnsi" w:cstheme="minorHAnsi"/>
          <w:sz w:val="24"/>
          <w:szCs w:val="24"/>
          <w:lang w:eastAsia="en-US"/>
        </w:rPr>
        <w:t>Arpentage de quelques parcelles pour la future piste cyclable le long de la D605</w:t>
      </w:r>
    </w:p>
    <w:p w14:paraId="5ABC91B0" w14:textId="77777777" w:rsidR="001270B6" w:rsidRPr="00B36061" w:rsidRDefault="001270B6" w:rsidP="001270B6">
      <w:pPr>
        <w:pStyle w:val="Paragraphedeliste"/>
        <w:numPr>
          <w:ilvl w:val="0"/>
          <w:numId w:val="13"/>
        </w:numPr>
        <w:spacing w:line="252" w:lineRule="auto"/>
        <w:jc w:val="both"/>
        <w:rPr>
          <w:rFonts w:asciiTheme="minorHAnsi" w:eastAsia="Times New Roman" w:hAnsiTheme="minorHAnsi" w:cstheme="minorHAnsi"/>
          <w:sz w:val="24"/>
          <w:szCs w:val="24"/>
          <w:lang w:eastAsia="en-US"/>
        </w:rPr>
      </w:pPr>
      <w:r w:rsidRPr="00B36061">
        <w:rPr>
          <w:rFonts w:asciiTheme="minorHAnsi" w:eastAsia="Times New Roman" w:hAnsiTheme="minorHAnsi" w:cstheme="minorHAnsi"/>
          <w:sz w:val="24"/>
          <w:szCs w:val="24"/>
          <w:lang w:eastAsia="en-US"/>
        </w:rPr>
        <w:t>Acquisition de signalétique pour relier les 2 pistes cyclables existantes</w:t>
      </w:r>
    </w:p>
    <w:p w14:paraId="713B11B1" w14:textId="77777777" w:rsidR="001270B6" w:rsidRPr="00B36061" w:rsidRDefault="001270B6" w:rsidP="001270B6">
      <w:pPr>
        <w:spacing w:after="0" w:line="252" w:lineRule="auto"/>
        <w:jc w:val="both"/>
        <w:rPr>
          <w:rFonts w:eastAsia="Times New Roman" w:cstheme="minorHAnsi"/>
          <w:sz w:val="24"/>
          <w:szCs w:val="24"/>
          <w:lang w:eastAsia="en-US"/>
        </w:rPr>
      </w:pPr>
    </w:p>
    <w:p w14:paraId="02229EFA" w14:textId="77777777" w:rsidR="001270B6" w:rsidRPr="00B36061" w:rsidRDefault="001270B6" w:rsidP="001270B6">
      <w:pPr>
        <w:spacing w:after="0" w:line="252" w:lineRule="auto"/>
        <w:jc w:val="both"/>
        <w:rPr>
          <w:rFonts w:eastAsia="Times New Roman" w:cstheme="minorHAnsi"/>
          <w:sz w:val="24"/>
          <w:szCs w:val="24"/>
          <w:lang w:eastAsia="en-US"/>
        </w:rPr>
      </w:pPr>
      <w:r w:rsidRPr="00B36061">
        <w:rPr>
          <w:rFonts w:eastAsia="Times New Roman" w:cstheme="minorHAnsi"/>
          <w:sz w:val="24"/>
          <w:szCs w:val="24"/>
          <w:lang w:eastAsia="en-US"/>
        </w:rPr>
        <w:t>Chaque point proposé sera étudié et mis au budget en fonction des besoins de la collectivité et de sa faisabilité.</w:t>
      </w:r>
    </w:p>
    <w:p w14:paraId="68DAA86E" w14:textId="277C6F2F" w:rsidR="00140F19" w:rsidRPr="00B36061" w:rsidRDefault="00140F19" w:rsidP="00EA4B61">
      <w:pPr>
        <w:spacing w:after="0"/>
        <w:ind w:left="1418" w:hanging="1418"/>
        <w:jc w:val="both"/>
        <w:rPr>
          <w:rFonts w:cstheme="minorHAnsi"/>
          <w:sz w:val="24"/>
          <w:szCs w:val="24"/>
        </w:rPr>
      </w:pPr>
    </w:p>
    <w:p w14:paraId="6BC23523" w14:textId="147D8278" w:rsidR="00140F19" w:rsidRPr="00B36061" w:rsidRDefault="00140F19" w:rsidP="00EA4B61">
      <w:pPr>
        <w:spacing w:after="0"/>
        <w:ind w:left="1418" w:hanging="1418"/>
        <w:jc w:val="both"/>
        <w:rPr>
          <w:rFonts w:cstheme="minorHAnsi"/>
          <w:sz w:val="24"/>
          <w:szCs w:val="24"/>
        </w:rPr>
      </w:pPr>
    </w:p>
    <w:p w14:paraId="396C9D3F" w14:textId="77777777" w:rsidR="00140F19" w:rsidRPr="00B36061" w:rsidRDefault="00140F19" w:rsidP="00140F19">
      <w:pPr>
        <w:spacing w:before="120"/>
        <w:ind w:left="1418" w:hanging="1418"/>
        <w:jc w:val="both"/>
        <w:rPr>
          <w:rFonts w:cstheme="minorHAnsi"/>
          <w:b/>
          <w:caps/>
          <w:sz w:val="24"/>
          <w:szCs w:val="24"/>
          <w:u w:val="single"/>
        </w:rPr>
      </w:pPr>
      <w:r w:rsidRPr="00B36061">
        <w:rPr>
          <w:rFonts w:cstheme="minorHAnsi"/>
          <w:b/>
          <w:caps/>
          <w:sz w:val="24"/>
          <w:szCs w:val="24"/>
        </w:rPr>
        <w:lastRenderedPageBreak/>
        <w:t>D-2023-15</w:t>
      </w:r>
      <w:r w:rsidRPr="00B36061">
        <w:rPr>
          <w:rFonts w:cstheme="minorHAnsi"/>
          <w:b/>
          <w:caps/>
          <w:sz w:val="24"/>
          <w:szCs w:val="24"/>
        </w:rPr>
        <w:tab/>
      </w:r>
      <w:r w:rsidRPr="00B36061">
        <w:rPr>
          <w:rFonts w:cstheme="minorHAnsi"/>
          <w:b/>
          <w:caps/>
          <w:sz w:val="24"/>
          <w:szCs w:val="24"/>
          <w:u w:val="single"/>
        </w:rPr>
        <w:t>Délégations consenties au maire par la délibération du 28 mai 2020 dans le cadre de l’article L2122-22 du CGT</w:t>
      </w:r>
    </w:p>
    <w:p w14:paraId="64EF5159" w14:textId="4C10A7BC" w:rsidR="00140F19" w:rsidRPr="00B36061" w:rsidRDefault="00140F19" w:rsidP="00CD6CE5">
      <w:pPr>
        <w:spacing w:after="0" w:line="256" w:lineRule="auto"/>
        <w:jc w:val="both"/>
        <w:rPr>
          <w:rFonts w:cstheme="minorHAnsi"/>
          <w:sz w:val="24"/>
          <w:szCs w:val="24"/>
        </w:rPr>
      </w:pPr>
    </w:p>
    <w:p w14:paraId="7632E9A0" w14:textId="77777777" w:rsidR="00684D14" w:rsidRPr="00B36061" w:rsidRDefault="00684D14" w:rsidP="00684D14">
      <w:pPr>
        <w:pStyle w:val="Paragraphedeliste"/>
        <w:ind w:left="0" w:firstLine="8"/>
        <w:jc w:val="both"/>
        <w:rPr>
          <w:rFonts w:asciiTheme="minorHAnsi" w:hAnsiTheme="minorHAnsi" w:cstheme="minorHAnsi"/>
          <w:sz w:val="24"/>
          <w:szCs w:val="24"/>
        </w:rPr>
      </w:pPr>
      <w:r w:rsidRPr="00B36061">
        <w:rPr>
          <w:rFonts w:asciiTheme="minorHAnsi" w:hAnsiTheme="minorHAnsi" w:cstheme="minorHAnsi"/>
          <w:sz w:val="24"/>
          <w:szCs w:val="24"/>
        </w:rPr>
        <w:t>Le Maire informe le Conseil Municipal de l’usage fait depuis la dernière séance de la délégation d’attribution consentie par l’assemblée selon l’article L 2122-22 du Code Général de Collectivités Territoriales et la délibération du 28 mai 2020 :</w:t>
      </w:r>
    </w:p>
    <w:p w14:paraId="35FFC06C" w14:textId="2F85C301" w:rsidR="00140F19" w:rsidRDefault="00140F19" w:rsidP="00CD6CE5">
      <w:pPr>
        <w:spacing w:after="0" w:line="256" w:lineRule="auto"/>
        <w:jc w:val="both"/>
        <w:rPr>
          <w:rFonts w:cstheme="minorHAnsi"/>
          <w:sz w:val="24"/>
          <w:szCs w:val="24"/>
        </w:rPr>
      </w:pPr>
    </w:p>
    <w:p w14:paraId="0C07F835" w14:textId="77777777" w:rsidR="00684D14" w:rsidRPr="00F81A2B" w:rsidRDefault="00684D14" w:rsidP="00684D14">
      <w:pPr>
        <w:pStyle w:val="Paragraphedeliste"/>
        <w:numPr>
          <w:ilvl w:val="0"/>
          <w:numId w:val="1"/>
        </w:numPr>
        <w:spacing w:line="252" w:lineRule="auto"/>
        <w:ind w:left="426"/>
        <w:jc w:val="both"/>
        <w:rPr>
          <w:rFonts w:asciiTheme="minorHAnsi" w:hAnsiTheme="minorHAnsi" w:cstheme="minorHAnsi"/>
          <w:b/>
          <w:sz w:val="24"/>
          <w:szCs w:val="24"/>
        </w:rPr>
      </w:pPr>
      <w:r w:rsidRPr="00F81A2B">
        <w:rPr>
          <w:rFonts w:asciiTheme="minorHAnsi" w:hAnsiTheme="minorHAnsi" w:cstheme="minorHAnsi"/>
          <w:b/>
          <w:sz w:val="24"/>
          <w:szCs w:val="24"/>
        </w:rPr>
        <w:t>de prendre toute décision concernant la préparation, la passation, l’exécution et le règlement des marchés et des accords-cadres ainsi que toute décision concernant leurs avenants lorsque les crédits sont inscrits au budget</w:t>
      </w:r>
    </w:p>
    <w:p w14:paraId="28C9AF18" w14:textId="77777777" w:rsidR="00684D14" w:rsidRPr="00F81A2B" w:rsidRDefault="00684D14" w:rsidP="00684D14">
      <w:pPr>
        <w:tabs>
          <w:tab w:val="left" w:pos="1134"/>
        </w:tabs>
        <w:spacing w:after="0" w:line="252" w:lineRule="auto"/>
        <w:ind w:right="-426"/>
        <w:rPr>
          <w:rFonts w:eastAsia="Times New Roman" w:cstheme="minorHAnsi"/>
          <w:sz w:val="24"/>
          <w:szCs w:val="24"/>
        </w:rPr>
      </w:pPr>
      <w:r w:rsidRPr="00F81A2B">
        <w:rPr>
          <w:rFonts w:cstheme="minorHAnsi"/>
          <w:noProof/>
        </w:rPr>
        <mc:AlternateContent>
          <mc:Choice Requires="wps">
            <w:drawing>
              <wp:anchor distT="0" distB="0" distL="114300" distR="114300" simplePos="0" relativeHeight="251660288" behindDoc="0" locked="0" layoutInCell="1" allowOverlap="1" wp14:anchorId="7859FBA2" wp14:editId="2F176712">
                <wp:simplePos x="0" y="0"/>
                <wp:positionH relativeFrom="column">
                  <wp:posOffset>43180</wp:posOffset>
                </wp:positionH>
                <wp:positionV relativeFrom="paragraph">
                  <wp:posOffset>138430</wp:posOffset>
                </wp:positionV>
                <wp:extent cx="5953125" cy="19050"/>
                <wp:effectExtent l="0" t="0" r="28575" b="19050"/>
                <wp:wrapNone/>
                <wp:docPr id="1" name="Connecteur droit 1"/>
                <wp:cNvGraphicFramePr/>
                <a:graphic xmlns:a="http://schemas.openxmlformats.org/drawingml/2006/main">
                  <a:graphicData uri="http://schemas.microsoft.com/office/word/2010/wordprocessingShape">
                    <wps:wsp>
                      <wps:cNvCnPr/>
                      <wps:spPr>
                        <a:xfrm flipV="1">
                          <a:off x="0" y="0"/>
                          <a:ext cx="595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231415" id="Connecteur droit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0.9pt" to="472.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" strokecolor="black [3200]" strokeweight=".5pt">
                <v:stroke joinstyle="miter"/>
              </v:line>
            </w:pict>
          </mc:Fallback>
        </mc:AlternateContent>
      </w:r>
    </w:p>
    <w:p w14:paraId="5C4EFB24" w14:textId="6680986D" w:rsidR="00684D14" w:rsidRPr="00F81A2B" w:rsidRDefault="00684D14" w:rsidP="00684D14">
      <w:pPr>
        <w:tabs>
          <w:tab w:val="left" w:pos="1134"/>
        </w:tabs>
        <w:spacing w:after="0" w:line="252" w:lineRule="auto"/>
        <w:ind w:right="-426"/>
        <w:rPr>
          <w:rFonts w:eastAsia="Times New Roman" w:cstheme="minorHAnsi"/>
          <w:sz w:val="24"/>
          <w:szCs w:val="24"/>
        </w:rPr>
      </w:pPr>
      <w:r>
        <w:rPr>
          <w:rFonts w:eastAsia="Times New Roman" w:cstheme="minorHAnsi"/>
          <w:sz w:val="24"/>
          <w:szCs w:val="24"/>
        </w:rPr>
        <w:t>AMO pour l’aménagement d’un tronçon de la rue de l’église</w:t>
      </w:r>
    </w:p>
    <w:p w14:paraId="5D058299" w14:textId="558726EF" w:rsidR="00684D14" w:rsidRPr="00F81A2B" w:rsidRDefault="00684D14" w:rsidP="00684D14">
      <w:pPr>
        <w:tabs>
          <w:tab w:val="left" w:pos="1134"/>
        </w:tabs>
        <w:spacing w:after="0" w:line="252" w:lineRule="auto"/>
        <w:ind w:right="-426"/>
        <w:rPr>
          <w:rFonts w:eastAsia="Times New Roman" w:cstheme="minorHAnsi"/>
          <w:sz w:val="24"/>
          <w:szCs w:val="24"/>
        </w:rPr>
      </w:pPr>
      <w:r w:rsidRPr="00F81A2B">
        <w:rPr>
          <w:rFonts w:eastAsia="Times New Roman" w:cstheme="minorHAnsi"/>
          <w:sz w:val="24"/>
          <w:szCs w:val="24"/>
        </w:rPr>
        <w:tab/>
      </w:r>
      <w:r>
        <w:rPr>
          <w:rFonts w:eastAsia="Times New Roman" w:cstheme="minorHAnsi"/>
          <w:sz w:val="24"/>
          <w:szCs w:val="24"/>
        </w:rPr>
        <w:t>URBAMI Consult</w:t>
      </w:r>
    </w:p>
    <w:p w14:paraId="376FFE5A" w14:textId="16095260" w:rsidR="00684D14" w:rsidRPr="00F81A2B" w:rsidRDefault="00684D14" w:rsidP="00684D14">
      <w:pPr>
        <w:tabs>
          <w:tab w:val="left" w:pos="1134"/>
        </w:tabs>
        <w:spacing w:after="0" w:line="252" w:lineRule="auto"/>
        <w:ind w:right="-426"/>
        <w:rPr>
          <w:rFonts w:eastAsia="Times New Roman" w:cstheme="minorHAnsi"/>
          <w:sz w:val="24"/>
          <w:szCs w:val="24"/>
        </w:rPr>
      </w:pPr>
      <w:r w:rsidRPr="00F81A2B">
        <w:rPr>
          <w:rFonts w:eastAsia="Times New Roman" w:cstheme="minorHAnsi"/>
          <w:sz w:val="24"/>
          <w:szCs w:val="24"/>
        </w:rPr>
        <w:tab/>
      </w:r>
      <w:r>
        <w:rPr>
          <w:rFonts w:eastAsia="Times New Roman" w:cstheme="minorHAnsi"/>
          <w:sz w:val="24"/>
          <w:szCs w:val="24"/>
        </w:rPr>
        <w:t>7 rue Sainte Richarde</w:t>
      </w:r>
    </w:p>
    <w:p w14:paraId="5E7D8335" w14:textId="2A7E8BE1" w:rsidR="00684D14" w:rsidRPr="00F81A2B" w:rsidRDefault="00684D14" w:rsidP="00684D14">
      <w:pPr>
        <w:tabs>
          <w:tab w:val="left" w:pos="1134"/>
        </w:tabs>
        <w:spacing w:after="0" w:line="252" w:lineRule="auto"/>
        <w:ind w:right="-426"/>
        <w:rPr>
          <w:rFonts w:eastAsia="Times New Roman" w:cstheme="minorHAnsi"/>
          <w:sz w:val="24"/>
          <w:szCs w:val="24"/>
        </w:rPr>
      </w:pPr>
      <w:r w:rsidRPr="00F81A2B">
        <w:rPr>
          <w:rFonts w:eastAsia="Times New Roman" w:cstheme="minorHAnsi"/>
          <w:sz w:val="24"/>
          <w:szCs w:val="24"/>
        </w:rPr>
        <w:tab/>
      </w:r>
      <w:r>
        <w:rPr>
          <w:rFonts w:eastAsia="Times New Roman" w:cstheme="minorHAnsi"/>
          <w:sz w:val="24"/>
          <w:szCs w:val="24"/>
        </w:rPr>
        <w:t>67600 KINTZHEIM</w:t>
      </w:r>
      <w:r w:rsidRPr="00F81A2B">
        <w:rPr>
          <w:rFonts w:eastAsia="Times New Roman" w:cstheme="minorHAnsi"/>
          <w:sz w:val="24"/>
          <w:szCs w:val="24"/>
        </w:rPr>
        <w:tab/>
      </w:r>
      <w:r w:rsidRPr="00F81A2B">
        <w:rPr>
          <w:rFonts w:eastAsia="Times New Roman" w:cstheme="minorHAnsi"/>
          <w:sz w:val="24"/>
          <w:szCs w:val="24"/>
        </w:rPr>
        <w:tab/>
      </w:r>
      <w:r w:rsidRPr="00F81A2B">
        <w:rPr>
          <w:rFonts w:eastAsia="Times New Roman" w:cstheme="minorHAnsi"/>
          <w:sz w:val="24"/>
          <w:szCs w:val="24"/>
        </w:rPr>
        <w:tab/>
      </w:r>
      <w:r w:rsidRPr="00F81A2B">
        <w:rPr>
          <w:rFonts w:eastAsia="Times New Roman" w:cstheme="minorHAnsi"/>
          <w:sz w:val="24"/>
          <w:szCs w:val="24"/>
        </w:rPr>
        <w:tab/>
      </w:r>
      <w:r w:rsidRPr="00F81A2B">
        <w:rPr>
          <w:rFonts w:eastAsia="Times New Roman" w:cstheme="minorHAnsi"/>
          <w:sz w:val="24"/>
          <w:szCs w:val="24"/>
        </w:rPr>
        <w:tab/>
      </w:r>
      <w:r w:rsidRPr="00F81A2B">
        <w:rPr>
          <w:rFonts w:eastAsia="Times New Roman" w:cstheme="minorHAnsi"/>
          <w:sz w:val="24"/>
          <w:szCs w:val="24"/>
        </w:rPr>
        <w:tab/>
        <w:t>1</w:t>
      </w:r>
      <w:r>
        <w:rPr>
          <w:rFonts w:eastAsia="Times New Roman" w:cstheme="minorHAnsi"/>
          <w:sz w:val="24"/>
          <w:szCs w:val="24"/>
        </w:rPr>
        <w:t>2</w:t>
      </w:r>
      <w:r w:rsidRPr="00F81A2B">
        <w:rPr>
          <w:rFonts w:eastAsia="Times New Roman" w:cstheme="minorHAnsi"/>
          <w:sz w:val="24"/>
          <w:szCs w:val="24"/>
        </w:rPr>
        <w:t xml:space="preserve"> </w:t>
      </w:r>
      <w:r>
        <w:rPr>
          <w:rFonts w:eastAsia="Times New Roman" w:cstheme="minorHAnsi"/>
          <w:sz w:val="24"/>
          <w:szCs w:val="24"/>
        </w:rPr>
        <w:t>500</w:t>
      </w:r>
      <w:r w:rsidRPr="00F81A2B">
        <w:rPr>
          <w:rFonts w:eastAsia="Times New Roman" w:cstheme="minorHAnsi"/>
          <w:sz w:val="24"/>
          <w:szCs w:val="24"/>
        </w:rPr>
        <w:t xml:space="preserve">,00 € </w:t>
      </w:r>
      <w:r>
        <w:rPr>
          <w:rFonts w:eastAsia="Times New Roman" w:cstheme="minorHAnsi"/>
          <w:sz w:val="24"/>
          <w:szCs w:val="24"/>
        </w:rPr>
        <w:t>HT</w:t>
      </w:r>
    </w:p>
    <w:p w14:paraId="101F7128" w14:textId="77777777" w:rsidR="00684D14" w:rsidRPr="00F81A2B" w:rsidRDefault="00684D14" w:rsidP="00684D14">
      <w:pPr>
        <w:tabs>
          <w:tab w:val="left" w:pos="1134"/>
        </w:tabs>
        <w:spacing w:after="0" w:line="252" w:lineRule="auto"/>
        <w:ind w:right="-426"/>
        <w:rPr>
          <w:rFonts w:eastAsia="Times New Roman" w:cstheme="minorHAnsi"/>
          <w:sz w:val="24"/>
          <w:szCs w:val="24"/>
        </w:rPr>
      </w:pPr>
      <w:r w:rsidRPr="00F81A2B">
        <w:rPr>
          <w:rFonts w:cstheme="minorHAnsi"/>
          <w:noProof/>
        </w:rPr>
        <mc:AlternateContent>
          <mc:Choice Requires="wps">
            <w:drawing>
              <wp:anchor distT="0" distB="0" distL="114300" distR="114300" simplePos="0" relativeHeight="251661312" behindDoc="0" locked="0" layoutInCell="1" allowOverlap="1" wp14:anchorId="2FD9E2B3" wp14:editId="54DAB99A">
                <wp:simplePos x="0" y="0"/>
                <wp:positionH relativeFrom="column">
                  <wp:posOffset>43180</wp:posOffset>
                </wp:positionH>
                <wp:positionV relativeFrom="paragraph">
                  <wp:posOffset>138430</wp:posOffset>
                </wp:positionV>
                <wp:extent cx="5953125" cy="19050"/>
                <wp:effectExtent l="0" t="0" r="28575" b="19050"/>
                <wp:wrapNone/>
                <wp:docPr id="2" name="Connecteur droit 2"/>
                <wp:cNvGraphicFramePr/>
                <a:graphic xmlns:a="http://schemas.openxmlformats.org/drawingml/2006/main">
                  <a:graphicData uri="http://schemas.microsoft.com/office/word/2010/wordprocessingShape">
                    <wps:wsp>
                      <wps:cNvCnPr/>
                      <wps:spPr>
                        <a:xfrm flipV="1">
                          <a:off x="0" y="0"/>
                          <a:ext cx="595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31DEBB" id="Connecteur droit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0.9pt" to="472.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" strokecolor="black [3200]" strokeweight=".5pt">
                <v:stroke joinstyle="miter"/>
              </v:line>
            </w:pict>
          </mc:Fallback>
        </mc:AlternateContent>
      </w:r>
    </w:p>
    <w:p w14:paraId="0C470D7D" w14:textId="77777777" w:rsidR="004A5DF0" w:rsidRDefault="004A5DF0" w:rsidP="00CD6CE5">
      <w:pPr>
        <w:spacing w:after="0" w:line="256" w:lineRule="auto"/>
        <w:jc w:val="both"/>
        <w:rPr>
          <w:rFonts w:cstheme="minorHAnsi"/>
          <w:sz w:val="24"/>
          <w:szCs w:val="24"/>
        </w:rPr>
      </w:pPr>
    </w:p>
    <w:p w14:paraId="08802F73" w14:textId="77777777" w:rsidR="00CD6CE5" w:rsidRDefault="00CD6CE5" w:rsidP="00684D14">
      <w:pPr>
        <w:spacing w:after="0" w:line="256" w:lineRule="auto"/>
        <w:jc w:val="both"/>
        <w:rPr>
          <w:rFonts w:cstheme="minorHAnsi"/>
          <w:sz w:val="24"/>
          <w:szCs w:val="24"/>
        </w:rPr>
      </w:pPr>
    </w:p>
    <w:p w14:paraId="7F9835BF" w14:textId="2E92A53E" w:rsidR="00CD6CE5" w:rsidRDefault="00CD6CE5" w:rsidP="00CD6CE5">
      <w:pPr>
        <w:tabs>
          <w:tab w:val="left" w:pos="1134"/>
        </w:tabs>
        <w:spacing w:after="0" w:line="240" w:lineRule="auto"/>
        <w:ind w:right="-286"/>
        <w:jc w:val="both"/>
        <w:rPr>
          <w:rFonts w:eastAsia="Times New Roman" w:cstheme="minorHAnsi"/>
          <w:b/>
          <w:bCs/>
          <w:sz w:val="24"/>
          <w:szCs w:val="24"/>
        </w:rPr>
      </w:pPr>
      <w:r>
        <w:rPr>
          <w:rFonts w:eastAsia="Times New Roman" w:cstheme="minorHAnsi"/>
          <w:b/>
          <w:sz w:val="24"/>
          <w:szCs w:val="24"/>
          <w:lang w:eastAsia="en-US"/>
        </w:rPr>
        <w:t>D-2023-</w:t>
      </w:r>
      <w:r w:rsidR="00140F19">
        <w:rPr>
          <w:rFonts w:eastAsia="Times New Roman" w:cstheme="minorHAnsi"/>
          <w:b/>
          <w:sz w:val="24"/>
          <w:szCs w:val="24"/>
          <w:lang w:eastAsia="en-US"/>
        </w:rPr>
        <w:t>16</w:t>
      </w:r>
      <w:r>
        <w:rPr>
          <w:rFonts w:eastAsia="Times New Roman" w:cstheme="minorHAnsi"/>
          <w:b/>
          <w:sz w:val="24"/>
          <w:szCs w:val="24"/>
          <w:lang w:eastAsia="en-US"/>
        </w:rPr>
        <w:tab/>
      </w:r>
      <w:r>
        <w:rPr>
          <w:rFonts w:eastAsia="Times New Roman" w:cstheme="minorHAnsi"/>
          <w:b/>
          <w:sz w:val="24"/>
          <w:szCs w:val="24"/>
          <w:lang w:eastAsia="en-US"/>
        </w:rPr>
        <w:tab/>
      </w:r>
      <w:r>
        <w:rPr>
          <w:rFonts w:eastAsia="Times New Roman" w:cstheme="minorHAnsi"/>
          <w:b/>
          <w:bCs/>
          <w:sz w:val="24"/>
          <w:szCs w:val="24"/>
          <w:u w:val="single"/>
        </w:rPr>
        <w:t>DIVERS ET COMMUNIQUES</w:t>
      </w:r>
    </w:p>
    <w:p w14:paraId="0D52CCA9" w14:textId="77777777" w:rsidR="00CD6CE5" w:rsidRDefault="00CD6CE5" w:rsidP="00CD6CE5">
      <w:pPr>
        <w:tabs>
          <w:tab w:val="left" w:pos="1134"/>
        </w:tabs>
        <w:spacing w:after="0" w:line="240" w:lineRule="auto"/>
        <w:ind w:right="-286"/>
        <w:jc w:val="both"/>
        <w:rPr>
          <w:rFonts w:eastAsia="Times New Roman" w:cstheme="minorHAnsi"/>
          <w:b/>
          <w:bCs/>
          <w:sz w:val="24"/>
          <w:szCs w:val="24"/>
        </w:rPr>
      </w:pPr>
    </w:p>
    <w:p w14:paraId="3C823501" w14:textId="77777777" w:rsidR="00CD6CE5" w:rsidRDefault="00CD6CE5" w:rsidP="00CD6CE5">
      <w:pPr>
        <w:tabs>
          <w:tab w:val="left" w:pos="1134"/>
        </w:tabs>
        <w:spacing w:after="0" w:line="240" w:lineRule="auto"/>
        <w:ind w:right="-286"/>
        <w:jc w:val="both"/>
        <w:rPr>
          <w:rFonts w:eastAsia="Times New Roman" w:cstheme="minorHAnsi"/>
          <w:b/>
          <w:bCs/>
          <w:sz w:val="24"/>
          <w:szCs w:val="24"/>
          <w:u w:val="single"/>
        </w:rPr>
      </w:pPr>
      <w:r>
        <w:rPr>
          <w:rFonts w:eastAsia="Times New Roman" w:cstheme="minorHAnsi"/>
          <w:b/>
          <w:bCs/>
          <w:sz w:val="24"/>
          <w:szCs w:val="24"/>
        </w:rPr>
        <w:tab/>
      </w:r>
      <w:r>
        <w:rPr>
          <w:rFonts w:eastAsia="Times New Roman" w:cstheme="minorHAnsi"/>
          <w:b/>
          <w:bCs/>
          <w:sz w:val="24"/>
          <w:szCs w:val="24"/>
          <w:u w:val="single"/>
        </w:rPr>
        <w:t>URBANISME</w:t>
      </w:r>
    </w:p>
    <w:p w14:paraId="6A383762" w14:textId="77777777" w:rsidR="00CD6CE5" w:rsidRDefault="00CD6CE5" w:rsidP="00CD6CE5">
      <w:pPr>
        <w:tabs>
          <w:tab w:val="left" w:pos="1134"/>
        </w:tabs>
        <w:spacing w:after="0" w:line="240" w:lineRule="auto"/>
        <w:ind w:right="-286"/>
        <w:jc w:val="both"/>
        <w:rPr>
          <w:rFonts w:eastAsia="Times New Roman" w:cstheme="minorHAnsi"/>
          <w:b/>
          <w:bCs/>
          <w:sz w:val="24"/>
          <w:szCs w:val="24"/>
          <w:u w:val="single"/>
        </w:rPr>
      </w:pPr>
    </w:p>
    <w:p w14:paraId="09B1AA82" w14:textId="50146380" w:rsidR="00CD6CE5" w:rsidRDefault="00EE292E" w:rsidP="00CD6CE5">
      <w:pPr>
        <w:shd w:val="clear" w:color="auto" w:fill="FFFFFF"/>
        <w:autoSpaceDE w:val="0"/>
        <w:autoSpaceDN w:val="0"/>
        <w:adjustRightInd w:val="0"/>
        <w:spacing w:after="0" w:line="240" w:lineRule="auto"/>
        <w:rPr>
          <w:rFonts w:eastAsia="Times New Roman" w:cstheme="minorHAnsi"/>
          <w:sz w:val="24"/>
          <w:szCs w:val="24"/>
        </w:rPr>
      </w:pPr>
      <w:r>
        <w:rPr>
          <w:rFonts w:eastAsia="Times New Roman" w:cstheme="minorHAnsi"/>
          <w:color w:val="000000"/>
          <w:sz w:val="24"/>
          <w:szCs w:val="24"/>
        </w:rPr>
        <w:t>Pour 2023, d</w:t>
      </w:r>
      <w:r w:rsidR="00CD6CE5">
        <w:rPr>
          <w:rFonts w:eastAsia="Times New Roman" w:cstheme="minorHAnsi"/>
          <w:color w:val="000000"/>
          <w:sz w:val="24"/>
          <w:szCs w:val="24"/>
        </w:rPr>
        <w:t>epuis la dernière séance du Conseil Municipal, il a été enregistré en Mairie les dépôts de documents d'urbanisme suivants :</w:t>
      </w:r>
    </w:p>
    <w:p w14:paraId="7FE6F306" w14:textId="3EED3503" w:rsidR="00CD6CE5" w:rsidRDefault="00684D14" w:rsidP="00CD6CE5">
      <w:pPr>
        <w:numPr>
          <w:ilvl w:val="0"/>
          <w:numId w:val="1"/>
        </w:numPr>
        <w:shd w:val="clear" w:color="auto" w:fill="FFFFFF"/>
        <w:autoSpaceDE w:val="0"/>
        <w:autoSpaceDN w:val="0"/>
        <w:adjustRightInd w:val="0"/>
        <w:spacing w:after="0" w:line="240" w:lineRule="auto"/>
        <w:rPr>
          <w:rFonts w:eastAsia="Times New Roman" w:cstheme="minorHAnsi"/>
          <w:color w:val="000000"/>
          <w:sz w:val="24"/>
          <w:szCs w:val="24"/>
        </w:rPr>
      </w:pPr>
      <w:r>
        <w:rPr>
          <w:rFonts w:eastAsia="Times New Roman" w:cstheme="minorHAnsi"/>
          <w:color w:val="000000"/>
          <w:sz w:val="24"/>
          <w:szCs w:val="24"/>
        </w:rPr>
        <w:t>1</w:t>
      </w:r>
      <w:r w:rsidR="00CD6CE5">
        <w:rPr>
          <w:rFonts w:eastAsia="Times New Roman" w:cstheme="minorHAnsi"/>
          <w:color w:val="000000"/>
          <w:sz w:val="24"/>
          <w:szCs w:val="24"/>
        </w:rPr>
        <w:t xml:space="preserve"> Demande de Permis de Construire </w:t>
      </w:r>
      <w:r w:rsidR="0031091E">
        <w:rPr>
          <w:rFonts w:eastAsia="Times New Roman" w:cstheme="minorHAnsi"/>
          <w:color w:val="000000"/>
          <w:sz w:val="24"/>
          <w:szCs w:val="24"/>
        </w:rPr>
        <w:t>n°1</w:t>
      </w:r>
    </w:p>
    <w:p w14:paraId="5A06170D" w14:textId="1CBA1A34" w:rsidR="00CD6CE5" w:rsidRDefault="00EA4B61" w:rsidP="00CD6CE5">
      <w:pPr>
        <w:numPr>
          <w:ilvl w:val="0"/>
          <w:numId w:val="1"/>
        </w:numPr>
        <w:shd w:val="clear" w:color="auto" w:fill="FFFFFF"/>
        <w:autoSpaceDE w:val="0"/>
        <w:autoSpaceDN w:val="0"/>
        <w:adjustRightInd w:val="0"/>
        <w:spacing w:after="0" w:line="240" w:lineRule="auto"/>
        <w:rPr>
          <w:rFonts w:eastAsia="Times New Roman" w:cstheme="minorHAnsi"/>
          <w:sz w:val="24"/>
          <w:szCs w:val="24"/>
        </w:rPr>
      </w:pPr>
      <w:r>
        <w:rPr>
          <w:rFonts w:eastAsia="Times New Roman" w:cstheme="minorHAnsi"/>
          <w:color w:val="000000"/>
          <w:sz w:val="24"/>
          <w:szCs w:val="24"/>
        </w:rPr>
        <w:t>5</w:t>
      </w:r>
      <w:r w:rsidR="00CD6CE5">
        <w:rPr>
          <w:rFonts w:eastAsia="Times New Roman" w:cstheme="minorHAnsi"/>
          <w:color w:val="000000"/>
          <w:sz w:val="24"/>
          <w:szCs w:val="24"/>
        </w:rPr>
        <w:t xml:space="preserve"> Demande</w:t>
      </w:r>
      <w:r>
        <w:rPr>
          <w:rFonts w:eastAsia="Times New Roman" w:cstheme="minorHAnsi"/>
          <w:color w:val="000000"/>
          <w:sz w:val="24"/>
          <w:szCs w:val="24"/>
        </w:rPr>
        <w:t>s</w:t>
      </w:r>
      <w:r w:rsidR="00CD6CE5">
        <w:rPr>
          <w:rFonts w:eastAsia="Times New Roman" w:cstheme="minorHAnsi"/>
          <w:color w:val="000000"/>
          <w:sz w:val="24"/>
          <w:szCs w:val="24"/>
        </w:rPr>
        <w:t xml:space="preserve"> de Déclaration Préalable de travaux </w:t>
      </w:r>
      <w:r w:rsidR="0031091E">
        <w:rPr>
          <w:rFonts w:eastAsia="Times New Roman" w:cstheme="minorHAnsi"/>
          <w:color w:val="000000"/>
          <w:sz w:val="24"/>
          <w:szCs w:val="24"/>
        </w:rPr>
        <w:t xml:space="preserve">n°1 à </w:t>
      </w:r>
      <w:r>
        <w:rPr>
          <w:rFonts w:eastAsia="Times New Roman" w:cstheme="minorHAnsi"/>
          <w:color w:val="000000"/>
          <w:sz w:val="24"/>
          <w:szCs w:val="24"/>
        </w:rPr>
        <w:t>5</w:t>
      </w:r>
    </w:p>
    <w:p w14:paraId="36AF40E3" w14:textId="5E17D151" w:rsidR="00CD6CE5" w:rsidRDefault="0031091E" w:rsidP="00CD6CE5">
      <w:pPr>
        <w:numPr>
          <w:ilvl w:val="0"/>
          <w:numId w:val="1"/>
        </w:numPr>
        <w:shd w:val="clear" w:color="auto" w:fill="FFFFFF"/>
        <w:autoSpaceDE w:val="0"/>
        <w:autoSpaceDN w:val="0"/>
        <w:adjustRightInd w:val="0"/>
        <w:spacing w:after="0" w:line="240" w:lineRule="auto"/>
        <w:rPr>
          <w:rFonts w:eastAsia="Times New Roman" w:cstheme="minorHAnsi"/>
          <w:color w:val="000000"/>
          <w:sz w:val="24"/>
          <w:szCs w:val="24"/>
        </w:rPr>
      </w:pPr>
      <w:r>
        <w:rPr>
          <w:rFonts w:eastAsia="Times New Roman" w:cstheme="minorHAnsi"/>
          <w:color w:val="000000"/>
          <w:sz w:val="24"/>
          <w:szCs w:val="24"/>
        </w:rPr>
        <w:t>1</w:t>
      </w:r>
      <w:r w:rsidR="00CD6CE5">
        <w:rPr>
          <w:rFonts w:eastAsia="Times New Roman" w:cstheme="minorHAnsi"/>
          <w:color w:val="000000"/>
          <w:sz w:val="24"/>
          <w:szCs w:val="24"/>
        </w:rPr>
        <w:t xml:space="preserve"> Demande de Certificat d'Urbanisme </w:t>
      </w:r>
      <w:r>
        <w:rPr>
          <w:rFonts w:eastAsia="Times New Roman" w:cstheme="minorHAnsi"/>
          <w:color w:val="000000"/>
          <w:sz w:val="24"/>
          <w:szCs w:val="24"/>
        </w:rPr>
        <w:t>1</w:t>
      </w:r>
    </w:p>
    <w:p w14:paraId="7C592545" w14:textId="52C5F667" w:rsidR="00CD6CE5" w:rsidRDefault="0031091E" w:rsidP="00CD6CE5">
      <w:pPr>
        <w:numPr>
          <w:ilvl w:val="0"/>
          <w:numId w:val="1"/>
        </w:numPr>
        <w:shd w:val="clear" w:color="auto" w:fill="FFFFFF"/>
        <w:autoSpaceDE w:val="0"/>
        <w:autoSpaceDN w:val="0"/>
        <w:adjustRightInd w:val="0"/>
        <w:spacing w:after="0" w:line="240" w:lineRule="auto"/>
        <w:rPr>
          <w:rFonts w:eastAsia="Times New Roman" w:cstheme="minorHAnsi"/>
          <w:sz w:val="24"/>
          <w:szCs w:val="24"/>
        </w:rPr>
      </w:pPr>
      <w:r>
        <w:rPr>
          <w:rFonts w:eastAsia="Times New Roman" w:cstheme="minorHAnsi"/>
          <w:color w:val="000000"/>
          <w:sz w:val="24"/>
          <w:szCs w:val="24"/>
        </w:rPr>
        <w:t>0</w:t>
      </w:r>
      <w:r w:rsidR="00CD6CE5">
        <w:rPr>
          <w:rFonts w:eastAsia="Times New Roman" w:cstheme="minorHAnsi"/>
          <w:color w:val="000000"/>
          <w:sz w:val="24"/>
          <w:szCs w:val="24"/>
        </w:rPr>
        <w:t xml:space="preserve"> Permis de démolir </w:t>
      </w:r>
    </w:p>
    <w:p w14:paraId="02F7BBFC" w14:textId="0F8AAF6D" w:rsidR="00CD6CE5" w:rsidRDefault="0031091E" w:rsidP="00CD6CE5">
      <w:pPr>
        <w:numPr>
          <w:ilvl w:val="0"/>
          <w:numId w:val="1"/>
        </w:numPr>
        <w:shd w:val="clear" w:color="auto" w:fill="FFFFFF"/>
        <w:autoSpaceDE w:val="0"/>
        <w:autoSpaceDN w:val="0"/>
        <w:adjustRightInd w:val="0"/>
        <w:spacing w:after="0" w:line="240" w:lineRule="auto"/>
        <w:jc w:val="both"/>
        <w:rPr>
          <w:rFonts w:eastAsia="Times New Roman" w:cstheme="minorHAnsi"/>
          <w:sz w:val="24"/>
          <w:szCs w:val="24"/>
        </w:rPr>
      </w:pPr>
      <w:r>
        <w:rPr>
          <w:rFonts w:eastAsia="Times New Roman" w:cstheme="minorHAnsi"/>
          <w:color w:val="000000"/>
          <w:sz w:val="24"/>
          <w:szCs w:val="24"/>
        </w:rPr>
        <w:t>0</w:t>
      </w:r>
      <w:r w:rsidR="00CD6CE5">
        <w:rPr>
          <w:rFonts w:eastAsia="Times New Roman" w:cstheme="minorHAnsi"/>
          <w:color w:val="000000"/>
          <w:sz w:val="24"/>
          <w:szCs w:val="24"/>
        </w:rPr>
        <w:t xml:space="preserve"> Permis d’aménager </w:t>
      </w:r>
    </w:p>
    <w:p w14:paraId="74F36605" w14:textId="77777777" w:rsidR="00CD6CE5" w:rsidRDefault="00CD6CE5" w:rsidP="00CD6CE5">
      <w:pPr>
        <w:tabs>
          <w:tab w:val="left" w:pos="1134"/>
        </w:tabs>
        <w:spacing w:after="0" w:line="240" w:lineRule="auto"/>
        <w:ind w:right="-286"/>
        <w:jc w:val="both"/>
        <w:rPr>
          <w:rFonts w:cstheme="minorHAnsi"/>
          <w:sz w:val="24"/>
          <w:szCs w:val="24"/>
        </w:rPr>
      </w:pPr>
    </w:p>
    <w:p w14:paraId="389DC5DB" w14:textId="77777777" w:rsidR="00CD6CE5" w:rsidRDefault="00CD6CE5" w:rsidP="00CD6CE5">
      <w:pPr>
        <w:tabs>
          <w:tab w:val="left" w:pos="1134"/>
        </w:tabs>
        <w:spacing w:after="0" w:line="240" w:lineRule="auto"/>
        <w:ind w:right="-286"/>
        <w:jc w:val="both"/>
        <w:rPr>
          <w:rFonts w:eastAsia="Times New Roman" w:cstheme="minorHAnsi"/>
          <w:b/>
          <w:bCs/>
          <w:sz w:val="24"/>
          <w:szCs w:val="24"/>
          <w:u w:val="single"/>
        </w:rPr>
      </w:pPr>
      <w:r>
        <w:rPr>
          <w:rFonts w:cstheme="minorHAnsi"/>
          <w:b/>
          <w:bCs/>
          <w:sz w:val="24"/>
          <w:szCs w:val="24"/>
        </w:rPr>
        <w:tab/>
      </w:r>
      <w:r>
        <w:rPr>
          <w:rFonts w:eastAsia="Times New Roman" w:cstheme="minorHAnsi"/>
          <w:b/>
          <w:bCs/>
          <w:sz w:val="24"/>
          <w:szCs w:val="24"/>
          <w:u w:val="single"/>
        </w:rPr>
        <w:t>INFORMATIONS ET INTERVENTIONS</w:t>
      </w:r>
    </w:p>
    <w:p w14:paraId="2A2EB7CE" w14:textId="29C69E20" w:rsidR="00140F19" w:rsidRDefault="00140F19" w:rsidP="00CD6CE5">
      <w:pPr>
        <w:spacing w:after="0" w:line="240" w:lineRule="auto"/>
        <w:ind w:right="-286"/>
        <w:jc w:val="both"/>
        <w:rPr>
          <w:rFonts w:eastAsia="Times New Roman" w:cstheme="minorHAnsi"/>
          <w:bCs/>
          <w:sz w:val="24"/>
          <w:szCs w:val="24"/>
          <w:u w:val="single"/>
        </w:rPr>
      </w:pPr>
    </w:p>
    <w:p w14:paraId="607E0753" w14:textId="77777777" w:rsidR="00EA4B61" w:rsidRDefault="00EA4B61" w:rsidP="00EA4B61">
      <w:pPr>
        <w:spacing w:after="0" w:line="252" w:lineRule="auto"/>
        <w:jc w:val="both"/>
        <w:rPr>
          <w:rFonts w:eastAsia="Times New Roman" w:cstheme="minorHAnsi"/>
          <w:b/>
          <w:bCs/>
          <w:sz w:val="24"/>
          <w:szCs w:val="24"/>
          <w:u w:val="single"/>
        </w:rPr>
      </w:pPr>
      <w:r w:rsidRPr="009F09E2">
        <w:rPr>
          <w:rFonts w:eastAsia="Times New Roman" w:cstheme="minorHAnsi"/>
          <w:b/>
          <w:bCs/>
          <w:sz w:val="24"/>
          <w:szCs w:val="24"/>
          <w:u w:val="single"/>
        </w:rPr>
        <w:t>Mme Virginie MUHR, Maire :</w:t>
      </w:r>
    </w:p>
    <w:p w14:paraId="43AD0AA4" w14:textId="77777777" w:rsidR="00EA4B61" w:rsidRDefault="00EA4B61" w:rsidP="00CD6CE5">
      <w:pPr>
        <w:spacing w:after="0" w:line="240" w:lineRule="auto"/>
        <w:ind w:right="-286"/>
        <w:jc w:val="both"/>
        <w:rPr>
          <w:rFonts w:eastAsia="Times New Roman" w:cstheme="minorHAnsi"/>
          <w:bCs/>
          <w:sz w:val="24"/>
          <w:szCs w:val="24"/>
          <w:u w:val="single"/>
        </w:rPr>
      </w:pPr>
    </w:p>
    <w:p w14:paraId="1B74CD48" w14:textId="43F549D9" w:rsidR="00140F19" w:rsidRPr="00EA4B61" w:rsidRDefault="00EA4B61" w:rsidP="00F30120">
      <w:pPr>
        <w:pStyle w:val="Paragraphedeliste"/>
        <w:numPr>
          <w:ilvl w:val="0"/>
          <w:numId w:val="1"/>
        </w:numPr>
        <w:spacing w:line="252" w:lineRule="auto"/>
        <w:jc w:val="both"/>
        <w:rPr>
          <w:rFonts w:eastAsia="Times New Roman" w:cstheme="minorHAnsi"/>
          <w:sz w:val="24"/>
          <w:szCs w:val="24"/>
          <w:lang w:eastAsia="en-US"/>
        </w:rPr>
      </w:pPr>
      <w:r w:rsidRPr="00EA4B61">
        <w:rPr>
          <w:rFonts w:asciiTheme="minorHAnsi" w:eastAsia="Times New Roman" w:hAnsiTheme="minorHAnsi" w:cstheme="minorHAnsi"/>
          <w:bCs/>
          <w:sz w:val="24"/>
          <w:szCs w:val="24"/>
        </w:rPr>
        <w:t>L’opération « </w:t>
      </w:r>
      <w:proofErr w:type="spellStart"/>
      <w:r w:rsidRPr="00EA4B61">
        <w:rPr>
          <w:rFonts w:asciiTheme="minorHAnsi" w:eastAsia="Times New Roman" w:hAnsiTheme="minorHAnsi" w:cstheme="minorHAnsi"/>
          <w:bCs/>
          <w:sz w:val="24"/>
          <w:szCs w:val="24"/>
        </w:rPr>
        <w:t>Elsass</w:t>
      </w:r>
      <w:proofErr w:type="spellEnd"/>
      <w:r w:rsidRPr="00EA4B61">
        <w:rPr>
          <w:rFonts w:asciiTheme="minorHAnsi" w:eastAsia="Times New Roman" w:hAnsiTheme="minorHAnsi" w:cstheme="minorHAnsi"/>
          <w:bCs/>
          <w:sz w:val="24"/>
          <w:szCs w:val="24"/>
        </w:rPr>
        <w:t xml:space="preserve"> </w:t>
      </w:r>
      <w:proofErr w:type="spellStart"/>
      <w:r w:rsidRPr="00EA4B61">
        <w:rPr>
          <w:rFonts w:asciiTheme="minorHAnsi" w:eastAsia="Times New Roman" w:hAnsiTheme="minorHAnsi" w:cstheme="minorHAnsi"/>
          <w:bCs/>
          <w:sz w:val="24"/>
          <w:szCs w:val="24"/>
        </w:rPr>
        <w:t>Putz</w:t>
      </w:r>
      <w:proofErr w:type="spellEnd"/>
      <w:r w:rsidRPr="00EA4B61">
        <w:rPr>
          <w:rFonts w:asciiTheme="minorHAnsi" w:eastAsia="Times New Roman" w:hAnsiTheme="minorHAnsi" w:cstheme="minorHAnsi"/>
          <w:bCs/>
          <w:sz w:val="24"/>
          <w:szCs w:val="24"/>
        </w:rPr>
        <w:t xml:space="preserve"> » (anciennement </w:t>
      </w:r>
      <w:proofErr w:type="spellStart"/>
      <w:r w:rsidRPr="00EA4B61">
        <w:rPr>
          <w:rFonts w:asciiTheme="minorHAnsi" w:eastAsia="Times New Roman" w:hAnsiTheme="minorHAnsi" w:cstheme="minorHAnsi"/>
          <w:bCs/>
          <w:sz w:val="24"/>
          <w:szCs w:val="24"/>
        </w:rPr>
        <w:t>Oschterputz</w:t>
      </w:r>
      <w:proofErr w:type="spellEnd"/>
      <w:r w:rsidRPr="00EA4B61">
        <w:rPr>
          <w:rFonts w:asciiTheme="minorHAnsi" w:eastAsia="Times New Roman" w:hAnsiTheme="minorHAnsi" w:cstheme="minorHAnsi"/>
          <w:bCs/>
          <w:sz w:val="24"/>
          <w:szCs w:val="24"/>
        </w:rPr>
        <w:t>) est prévue le samedi 25 mars 2023. Le RDV est fixé à 9h00 devant la mairie.</w:t>
      </w:r>
    </w:p>
    <w:p w14:paraId="341EEA7E" w14:textId="764DC58D" w:rsidR="00EA4B61" w:rsidRPr="007B7A41" w:rsidRDefault="00EA4B61" w:rsidP="00F30120">
      <w:pPr>
        <w:pStyle w:val="Paragraphedeliste"/>
        <w:numPr>
          <w:ilvl w:val="0"/>
          <w:numId w:val="1"/>
        </w:numPr>
        <w:spacing w:line="252" w:lineRule="auto"/>
        <w:jc w:val="both"/>
        <w:rPr>
          <w:rFonts w:asciiTheme="minorHAnsi" w:eastAsia="Times New Roman" w:hAnsiTheme="minorHAnsi" w:cstheme="minorHAnsi"/>
          <w:sz w:val="24"/>
          <w:szCs w:val="24"/>
          <w:lang w:eastAsia="en-US"/>
        </w:rPr>
      </w:pPr>
      <w:r w:rsidRPr="007B7A41">
        <w:rPr>
          <w:rFonts w:asciiTheme="minorHAnsi" w:eastAsia="Times New Roman" w:hAnsiTheme="minorHAnsi" w:cstheme="minorHAnsi"/>
          <w:sz w:val="24"/>
          <w:szCs w:val="24"/>
          <w:lang w:eastAsia="en-US"/>
        </w:rPr>
        <w:t>La 1</w:t>
      </w:r>
      <w:r w:rsidRPr="007B7A41">
        <w:rPr>
          <w:rFonts w:asciiTheme="minorHAnsi" w:eastAsia="Times New Roman" w:hAnsiTheme="minorHAnsi" w:cstheme="minorHAnsi"/>
          <w:sz w:val="24"/>
          <w:szCs w:val="24"/>
          <w:vertAlign w:val="superscript"/>
          <w:lang w:eastAsia="en-US"/>
        </w:rPr>
        <w:t>ère</w:t>
      </w:r>
      <w:r w:rsidRPr="007B7A41">
        <w:rPr>
          <w:rFonts w:asciiTheme="minorHAnsi" w:eastAsia="Times New Roman" w:hAnsiTheme="minorHAnsi" w:cstheme="minorHAnsi"/>
          <w:sz w:val="24"/>
          <w:szCs w:val="24"/>
          <w:lang w:eastAsia="en-US"/>
        </w:rPr>
        <w:t xml:space="preserve"> réunion « remue méninge » de Conseil municipal des jeunes est prévue le mardi 28 février 2023 à 16h00.</w:t>
      </w:r>
    </w:p>
    <w:p w14:paraId="44ECCE6A" w14:textId="410953CA" w:rsidR="0031091E" w:rsidRDefault="007B7A41" w:rsidP="00EA4B61">
      <w:pPr>
        <w:pStyle w:val="Paragraphedeliste"/>
        <w:numPr>
          <w:ilvl w:val="0"/>
          <w:numId w:val="1"/>
        </w:numPr>
        <w:ind w:right="-286"/>
        <w:jc w:val="both"/>
        <w:rPr>
          <w:rFonts w:asciiTheme="minorHAnsi" w:eastAsia="Times New Roman" w:hAnsiTheme="minorHAnsi" w:cstheme="minorHAnsi"/>
          <w:sz w:val="24"/>
          <w:szCs w:val="24"/>
          <w:lang w:eastAsia="en-US"/>
        </w:rPr>
      </w:pPr>
      <w:r w:rsidRPr="007B7A41">
        <w:rPr>
          <w:rFonts w:asciiTheme="minorHAnsi" w:eastAsia="Times New Roman" w:hAnsiTheme="minorHAnsi" w:cstheme="minorHAnsi"/>
          <w:sz w:val="24"/>
          <w:szCs w:val="24"/>
          <w:lang w:eastAsia="en-US"/>
        </w:rPr>
        <w:t>Le SMICTOM va, à compter de cette année, vider et laver les bornes biodéchets 2 fois par semaine</w:t>
      </w:r>
      <w:r>
        <w:rPr>
          <w:rFonts w:asciiTheme="minorHAnsi" w:eastAsia="Times New Roman" w:hAnsiTheme="minorHAnsi" w:cstheme="minorHAnsi"/>
          <w:sz w:val="24"/>
          <w:szCs w:val="24"/>
          <w:lang w:eastAsia="en-US"/>
        </w:rPr>
        <w:t>.</w:t>
      </w:r>
    </w:p>
    <w:p w14:paraId="6F35D6CC" w14:textId="4C4DB1B4" w:rsidR="00B21518" w:rsidRDefault="009C7809" w:rsidP="00B21518">
      <w:pPr>
        <w:pStyle w:val="Paragraphedeliste"/>
        <w:numPr>
          <w:ilvl w:val="0"/>
          <w:numId w:val="1"/>
        </w:numPr>
        <w:ind w:right="-286"/>
        <w:jc w:val="both"/>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La 1</w:t>
      </w:r>
      <w:r w:rsidRPr="009C7809">
        <w:rPr>
          <w:rFonts w:asciiTheme="minorHAnsi" w:eastAsia="Times New Roman" w:hAnsiTheme="minorHAnsi" w:cstheme="minorHAnsi"/>
          <w:sz w:val="24"/>
          <w:szCs w:val="24"/>
          <w:vertAlign w:val="superscript"/>
          <w:lang w:eastAsia="en-US"/>
        </w:rPr>
        <w:t>ère</w:t>
      </w:r>
      <w:r>
        <w:rPr>
          <w:rFonts w:asciiTheme="minorHAnsi" w:eastAsia="Times New Roman" w:hAnsiTheme="minorHAnsi" w:cstheme="minorHAnsi"/>
          <w:sz w:val="24"/>
          <w:szCs w:val="24"/>
          <w:lang w:eastAsia="en-US"/>
        </w:rPr>
        <w:t xml:space="preserve"> réunion ACLAS</w:t>
      </w:r>
      <w:r w:rsidR="00024DA0">
        <w:rPr>
          <w:rFonts w:asciiTheme="minorHAnsi" w:eastAsia="Times New Roman" w:hAnsiTheme="minorHAnsi" w:cstheme="minorHAnsi"/>
          <w:sz w:val="24"/>
          <w:szCs w:val="24"/>
          <w:lang w:eastAsia="en-US"/>
        </w:rPr>
        <w:t xml:space="preserve"> a eu lieu</w:t>
      </w:r>
      <w:r w:rsidR="00B21518">
        <w:rPr>
          <w:rFonts w:asciiTheme="minorHAnsi" w:eastAsia="Times New Roman" w:hAnsiTheme="minorHAnsi" w:cstheme="minorHAnsi"/>
          <w:sz w:val="24"/>
          <w:szCs w:val="24"/>
          <w:lang w:eastAsia="en-US"/>
        </w:rPr>
        <w:t xml:space="preserve"> le 31 janvier 2023 Les statuts ont été revus et seront proposés aux membres lors de la prochaine assemblée générale.</w:t>
      </w:r>
    </w:p>
    <w:p w14:paraId="057A58F3" w14:textId="77777777" w:rsidR="001233EE" w:rsidRDefault="001233EE" w:rsidP="004604DF">
      <w:pPr>
        <w:ind w:left="502" w:right="-286" w:firstLine="284"/>
        <w:jc w:val="both"/>
        <w:rPr>
          <w:rFonts w:eastAsia="Times New Roman" w:cstheme="minorHAnsi"/>
          <w:sz w:val="24"/>
          <w:szCs w:val="24"/>
          <w:lang w:eastAsia="en-US"/>
        </w:rPr>
      </w:pPr>
    </w:p>
    <w:p w14:paraId="2D1A6E18" w14:textId="5D7FA8C4" w:rsidR="00B21518" w:rsidRPr="00D26A11" w:rsidRDefault="00561ED1" w:rsidP="004604DF">
      <w:pPr>
        <w:ind w:left="502" w:right="-286" w:firstLine="284"/>
        <w:jc w:val="both"/>
        <w:rPr>
          <w:rFonts w:eastAsia="Times New Roman" w:cstheme="minorHAnsi"/>
          <w:sz w:val="24"/>
          <w:szCs w:val="24"/>
          <w:lang w:eastAsia="en-US"/>
        </w:rPr>
      </w:pPr>
      <w:r>
        <w:rPr>
          <w:rFonts w:eastAsia="Times New Roman" w:cstheme="minorHAnsi"/>
          <w:sz w:val="24"/>
          <w:szCs w:val="24"/>
          <w:lang w:eastAsia="en-US"/>
        </w:rPr>
        <w:t>Des échanges aigres-doux</w:t>
      </w:r>
      <w:r w:rsidR="00D26A11">
        <w:rPr>
          <w:rFonts w:eastAsia="Times New Roman" w:cstheme="minorHAnsi"/>
          <w:sz w:val="24"/>
          <w:szCs w:val="24"/>
          <w:lang w:eastAsia="en-US"/>
        </w:rPr>
        <w:t xml:space="preserve"> s’en suivent….</w:t>
      </w:r>
    </w:p>
    <w:p w14:paraId="0BCBCFEF" w14:textId="41B30B6A" w:rsidR="0031091E" w:rsidRDefault="0031091E" w:rsidP="00CD6CE5">
      <w:pPr>
        <w:spacing w:after="0" w:line="240" w:lineRule="auto"/>
        <w:ind w:right="-286"/>
        <w:jc w:val="both"/>
        <w:rPr>
          <w:rFonts w:eastAsia="Times New Roman" w:cstheme="minorHAnsi"/>
          <w:sz w:val="24"/>
          <w:szCs w:val="24"/>
          <w:lang w:eastAsia="en-US"/>
        </w:rPr>
      </w:pPr>
    </w:p>
    <w:p w14:paraId="0CC9B0A3" w14:textId="30904E7C" w:rsidR="001233EE" w:rsidRDefault="001233EE" w:rsidP="00CD6CE5">
      <w:pPr>
        <w:spacing w:after="0" w:line="240" w:lineRule="auto"/>
        <w:ind w:right="-286"/>
        <w:jc w:val="both"/>
        <w:rPr>
          <w:rFonts w:eastAsia="Times New Roman" w:cstheme="minorHAnsi"/>
          <w:sz w:val="24"/>
          <w:szCs w:val="24"/>
          <w:lang w:eastAsia="en-US"/>
        </w:rPr>
      </w:pPr>
      <w:r w:rsidRPr="002C3BA6">
        <w:rPr>
          <w:rFonts w:eastAsia="Times New Roman" w:cstheme="minorHAnsi"/>
          <w:sz w:val="24"/>
          <w:szCs w:val="24"/>
          <w:u w:val="single"/>
          <w:lang w:eastAsia="en-US"/>
        </w:rPr>
        <w:t>Mme Chantal RIES</w:t>
      </w:r>
      <w:r>
        <w:rPr>
          <w:rFonts w:eastAsia="Times New Roman" w:cstheme="minorHAnsi"/>
          <w:sz w:val="24"/>
          <w:szCs w:val="24"/>
          <w:lang w:eastAsia="en-US"/>
        </w:rPr>
        <w:t xml:space="preserve"> demande s’il est possible d’installer une borne biodéchets rue de Mussig ou rue des Scilles.</w:t>
      </w:r>
    </w:p>
    <w:p w14:paraId="3A9B3463" w14:textId="77777777" w:rsidR="001233EE" w:rsidRDefault="001233EE" w:rsidP="00CD6CE5">
      <w:pPr>
        <w:spacing w:after="0" w:line="240" w:lineRule="auto"/>
        <w:ind w:right="-286"/>
        <w:jc w:val="both"/>
        <w:rPr>
          <w:rFonts w:eastAsia="Times New Roman" w:cstheme="minorHAnsi"/>
          <w:sz w:val="24"/>
          <w:szCs w:val="24"/>
          <w:lang w:eastAsia="en-US"/>
        </w:rPr>
      </w:pPr>
    </w:p>
    <w:p w14:paraId="58E9FC03" w14:textId="2429EEA2" w:rsidR="0031091E" w:rsidRDefault="00D26A11" w:rsidP="00CD6CE5">
      <w:pPr>
        <w:spacing w:after="0" w:line="240" w:lineRule="auto"/>
        <w:ind w:right="-286"/>
        <w:jc w:val="both"/>
        <w:rPr>
          <w:rFonts w:eastAsia="Times New Roman" w:cstheme="minorHAnsi"/>
          <w:sz w:val="24"/>
          <w:szCs w:val="24"/>
          <w:lang w:eastAsia="en-US"/>
        </w:rPr>
      </w:pPr>
      <w:r w:rsidRPr="00E457DB">
        <w:rPr>
          <w:rFonts w:eastAsia="Times New Roman" w:cstheme="minorHAnsi"/>
          <w:sz w:val="24"/>
          <w:szCs w:val="24"/>
          <w:u w:val="single"/>
          <w:lang w:eastAsia="en-US"/>
        </w:rPr>
        <w:t xml:space="preserve">M. </w:t>
      </w:r>
      <w:r w:rsidR="001233EE">
        <w:rPr>
          <w:rFonts w:eastAsia="Times New Roman" w:cstheme="minorHAnsi"/>
          <w:sz w:val="24"/>
          <w:szCs w:val="24"/>
          <w:u w:val="single"/>
          <w:lang w:eastAsia="en-US"/>
        </w:rPr>
        <w:t xml:space="preserve">Willy </w:t>
      </w:r>
      <w:r w:rsidRPr="00E457DB">
        <w:rPr>
          <w:rFonts w:eastAsia="Times New Roman" w:cstheme="minorHAnsi"/>
          <w:sz w:val="24"/>
          <w:szCs w:val="24"/>
          <w:u w:val="single"/>
          <w:lang w:eastAsia="en-US"/>
        </w:rPr>
        <w:t>SCHWANDER</w:t>
      </w:r>
      <w:r w:rsidR="002C3BA6">
        <w:rPr>
          <w:rFonts w:eastAsia="Times New Roman" w:cstheme="minorHAnsi"/>
          <w:sz w:val="24"/>
          <w:szCs w:val="24"/>
          <w:u w:val="single"/>
          <w:lang w:eastAsia="en-US"/>
        </w:rPr>
        <w:t xml:space="preserve"> : </w:t>
      </w:r>
      <w:r>
        <w:rPr>
          <w:rFonts w:eastAsia="Times New Roman" w:cstheme="minorHAnsi"/>
          <w:sz w:val="24"/>
          <w:szCs w:val="24"/>
          <w:lang w:eastAsia="en-US"/>
        </w:rPr>
        <w:t xml:space="preserve"> </w:t>
      </w:r>
      <w:r w:rsidR="002C3BA6">
        <w:rPr>
          <w:rFonts w:eastAsia="Times New Roman" w:cstheme="minorHAnsi"/>
          <w:sz w:val="24"/>
          <w:szCs w:val="24"/>
          <w:lang w:eastAsia="en-US"/>
        </w:rPr>
        <w:t>S</w:t>
      </w:r>
      <w:r>
        <w:rPr>
          <w:rFonts w:eastAsia="Times New Roman" w:cstheme="minorHAnsi"/>
          <w:sz w:val="24"/>
          <w:szCs w:val="24"/>
          <w:lang w:eastAsia="en-US"/>
        </w:rPr>
        <w:t>uite à une tournée des chemins</w:t>
      </w:r>
      <w:r w:rsidR="00E457DB">
        <w:rPr>
          <w:rFonts w:eastAsia="Times New Roman" w:cstheme="minorHAnsi"/>
          <w:sz w:val="24"/>
          <w:szCs w:val="24"/>
          <w:lang w:eastAsia="en-US"/>
        </w:rPr>
        <w:t xml:space="preserve"> </w:t>
      </w:r>
      <w:r>
        <w:rPr>
          <w:rFonts w:eastAsia="Times New Roman" w:cstheme="minorHAnsi"/>
          <w:sz w:val="24"/>
          <w:szCs w:val="24"/>
          <w:lang w:eastAsia="en-US"/>
        </w:rPr>
        <w:t>avec les membres de l’Association Foncière, il a été constaté que le grillage de la gravière a été embouti à deux endroits. Il demande également à ce que les sureaux soient enlevés manuellement par les agents communaux.</w:t>
      </w:r>
    </w:p>
    <w:p w14:paraId="7A39CDCD" w14:textId="169934D3" w:rsidR="0031091E" w:rsidRDefault="0031091E" w:rsidP="00CD6CE5">
      <w:pPr>
        <w:spacing w:after="0" w:line="240" w:lineRule="auto"/>
        <w:ind w:right="-286"/>
        <w:jc w:val="both"/>
        <w:rPr>
          <w:rFonts w:eastAsia="Times New Roman" w:cstheme="minorHAnsi"/>
          <w:sz w:val="24"/>
          <w:szCs w:val="24"/>
          <w:lang w:eastAsia="en-US"/>
        </w:rPr>
      </w:pPr>
    </w:p>
    <w:p w14:paraId="178F8B78" w14:textId="45DF5584" w:rsidR="00CD6CE5" w:rsidRDefault="00CD6CE5" w:rsidP="00CD6CE5">
      <w:pPr>
        <w:spacing w:after="0" w:line="240" w:lineRule="auto"/>
        <w:ind w:right="-286"/>
        <w:jc w:val="both"/>
        <w:rPr>
          <w:rFonts w:eastAsia="Times New Roman" w:cstheme="minorHAnsi"/>
          <w:sz w:val="24"/>
          <w:szCs w:val="24"/>
        </w:rPr>
      </w:pPr>
      <w:r>
        <w:rPr>
          <w:rFonts w:eastAsia="Times New Roman" w:cstheme="minorHAnsi"/>
          <w:sz w:val="24"/>
          <w:szCs w:val="24"/>
          <w:lang w:eastAsia="en-US"/>
        </w:rPr>
        <w:t xml:space="preserve">Plus d’intervention, ni de question posée, </w:t>
      </w:r>
      <w:r>
        <w:rPr>
          <w:rFonts w:eastAsia="Times New Roman" w:cstheme="minorHAnsi"/>
          <w:sz w:val="24"/>
          <w:szCs w:val="24"/>
        </w:rPr>
        <w:t>le Maire clôt la séance à</w:t>
      </w:r>
      <w:r w:rsidR="00E457DB">
        <w:rPr>
          <w:rFonts w:eastAsia="Times New Roman" w:cstheme="minorHAnsi"/>
          <w:sz w:val="24"/>
          <w:szCs w:val="24"/>
        </w:rPr>
        <w:t xml:space="preserve"> 21h20</w:t>
      </w:r>
      <w:r>
        <w:rPr>
          <w:rFonts w:eastAsia="Times New Roman" w:cstheme="minorHAnsi"/>
          <w:sz w:val="24"/>
          <w:szCs w:val="24"/>
        </w:rPr>
        <w:t>.</w:t>
      </w:r>
    </w:p>
    <w:p w14:paraId="78E63E67" w14:textId="77777777" w:rsidR="00CD6CE5" w:rsidRDefault="00CD6CE5" w:rsidP="00CD6CE5">
      <w:pPr>
        <w:spacing w:after="0" w:line="240" w:lineRule="auto"/>
        <w:ind w:right="-286"/>
        <w:jc w:val="both"/>
        <w:rPr>
          <w:rFonts w:eastAsia="Times New Roman" w:cstheme="minorHAnsi"/>
          <w:sz w:val="24"/>
          <w:szCs w:val="24"/>
        </w:rPr>
      </w:pPr>
    </w:p>
    <w:p w14:paraId="53F62F2C" w14:textId="77B47CD7" w:rsidR="00CD6CE5" w:rsidRDefault="00CD6CE5" w:rsidP="00CD6CE5">
      <w:pPr>
        <w:spacing w:after="0" w:line="240" w:lineRule="auto"/>
        <w:ind w:left="4536"/>
        <w:jc w:val="both"/>
        <w:rPr>
          <w:rFonts w:eastAsia="Times New Roman" w:cstheme="minorHAnsi"/>
          <w:sz w:val="24"/>
          <w:szCs w:val="24"/>
        </w:rPr>
      </w:pPr>
      <w:r>
        <w:rPr>
          <w:rFonts w:eastAsia="Times New Roman" w:cstheme="minorHAnsi"/>
          <w:sz w:val="24"/>
          <w:szCs w:val="24"/>
        </w:rPr>
        <w:t>Pour extrait conforme au registre des délibérations du Conseil Municipal.</w:t>
      </w:r>
    </w:p>
    <w:p w14:paraId="11008FD6" w14:textId="77777777" w:rsidR="00CD6CE5" w:rsidRDefault="00CD6CE5" w:rsidP="002C3BA6">
      <w:pPr>
        <w:spacing w:after="0" w:line="240" w:lineRule="auto"/>
        <w:ind w:left="4820" w:firstLine="8"/>
        <w:jc w:val="both"/>
        <w:rPr>
          <w:rFonts w:eastAsia="Times New Roman" w:cstheme="minorHAnsi"/>
          <w:sz w:val="24"/>
          <w:szCs w:val="24"/>
        </w:rPr>
      </w:pPr>
      <w:r>
        <w:rPr>
          <w:rFonts w:eastAsia="Times New Roman" w:cstheme="minorHAnsi"/>
          <w:sz w:val="24"/>
          <w:szCs w:val="24"/>
        </w:rPr>
        <w:t xml:space="preserve">A BALDENHEIM, le </w:t>
      </w:r>
    </w:p>
    <w:p w14:paraId="5D9ACD45" w14:textId="77777777" w:rsidR="00CD6CE5" w:rsidRDefault="00CD6CE5" w:rsidP="002C3BA6">
      <w:pPr>
        <w:spacing w:after="0" w:line="240" w:lineRule="auto"/>
        <w:ind w:left="4812" w:firstLine="8"/>
        <w:jc w:val="both"/>
        <w:rPr>
          <w:rFonts w:eastAsia="Times New Roman" w:cstheme="minorHAnsi"/>
          <w:b/>
          <w:sz w:val="24"/>
          <w:szCs w:val="24"/>
        </w:rPr>
      </w:pPr>
      <w:r>
        <w:rPr>
          <w:rFonts w:eastAsia="Times New Roman" w:cstheme="minorHAnsi"/>
          <w:b/>
          <w:sz w:val="24"/>
          <w:szCs w:val="24"/>
        </w:rPr>
        <w:t>Le Maire,</w:t>
      </w:r>
    </w:p>
    <w:p w14:paraId="16C1C9AE" w14:textId="77777777" w:rsidR="00CD6CE5" w:rsidRDefault="00CD6CE5" w:rsidP="002C3BA6">
      <w:pPr>
        <w:spacing w:after="0" w:line="240" w:lineRule="auto"/>
        <w:ind w:left="4804" w:firstLine="8"/>
        <w:jc w:val="both"/>
        <w:rPr>
          <w:rFonts w:eastAsia="Times New Roman" w:cstheme="minorHAnsi"/>
          <w:b/>
          <w:sz w:val="24"/>
          <w:szCs w:val="24"/>
        </w:rPr>
      </w:pPr>
      <w:r>
        <w:rPr>
          <w:rFonts w:eastAsia="Times New Roman" w:cstheme="minorHAnsi"/>
          <w:b/>
          <w:sz w:val="24"/>
          <w:szCs w:val="24"/>
        </w:rPr>
        <w:t>Virginie MUHR</w:t>
      </w:r>
    </w:p>
    <w:p w14:paraId="2362C41F" w14:textId="5678B28D" w:rsidR="00CD6CE5" w:rsidRDefault="00CD6CE5" w:rsidP="00CD6CE5">
      <w:pPr>
        <w:spacing w:after="0" w:line="240" w:lineRule="auto"/>
        <w:jc w:val="both"/>
        <w:rPr>
          <w:rFonts w:eastAsia="Times New Roman" w:cstheme="minorHAnsi"/>
          <w:b/>
          <w:sz w:val="24"/>
          <w:szCs w:val="24"/>
        </w:rPr>
      </w:pPr>
      <w:r>
        <w:rPr>
          <w:rFonts w:eastAsia="Times New Roman" w:cstheme="minorHAnsi"/>
          <w:b/>
          <w:sz w:val="24"/>
          <w:szCs w:val="24"/>
        </w:rPr>
        <w:t>Le secrétaire de séance,</w:t>
      </w:r>
    </w:p>
    <w:p w14:paraId="6F66AFC6" w14:textId="74E76A62" w:rsidR="0031091E" w:rsidRDefault="0031091E" w:rsidP="00CD6CE5">
      <w:pPr>
        <w:spacing w:after="0" w:line="240" w:lineRule="auto"/>
        <w:jc w:val="both"/>
        <w:rPr>
          <w:rFonts w:eastAsia="Times New Roman" w:cstheme="minorHAnsi"/>
          <w:b/>
          <w:sz w:val="24"/>
          <w:szCs w:val="24"/>
        </w:rPr>
      </w:pPr>
      <w:r>
        <w:rPr>
          <w:rFonts w:eastAsia="Times New Roman" w:cstheme="minorHAnsi"/>
          <w:b/>
          <w:sz w:val="24"/>
          <w:szCs w:val="24"/>
        </w:rPr>
        <w:t>Françoise ELSAESSER</w:t>
      </w:r>
    </w:p>
    <w:sectPr w:rsidR="00310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ivaldi">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F22CD"/>
    <w:multiLevelType w:val="hybridMultilevel"/>
    <w:tmpl w:val="7D66480A"/>
    <w:lvl w:ilvl="0" w:tplc="E1680B44">
      <w:start w:val="1"/>
      <w:numFmt w:val="bullet"/>
      <w:lvlText w:val="-"/>
      <w:lvlJc w:val="left"/>
      <w:pPr>
        <w:ind w:left="720" w:hanging="360"/>
      </w:pPr>
      <w:rPr>
        <w:rFonts w:ascii="Vivaldi" w:hAnsi="Vival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014440C"/>
    <w:multiLevelType w:val="hybridMultilevel"/>
    <w:tmpl w:val="C6460506"/>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B120E7B"/>
    <w:multiLevelType w:val="hybridMultilevel"/>
    <w:tmpl w:val="2BFA96A8"/>
    <w:lvl w:ilvl="0" w:tplc="7092356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C160BAA"/>
    <w:multiLevelType w:val="hybridMultilevel"/>
    <w:tmpl w:val="F4E20EBA"/>
    <w:lvl w:ilvl="0" w:tplc="DB2477E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3A2195A"/>
    <w:multiLevelType w:val="hybridMultilevel"/>
    <w:tmpl w:val="9B72E4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D371F6D"/>
    <w:multiLevelType w:val="multilevel"/>
    <w:tmpl w:val="A9A0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4D45AC"/>
    <w:multiLevelType w:val="hybridMultilevel"/>
    <w:tmpl w:val="EB84D268"/>
    <w:lvl w:ilvl="0" w:tplc="ADEA876E">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F43636"/>
    <w:multiLevelType w:val="multilevel"/>
    <w:tmpl w:val="C60A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F1611C"/>
    <w:multiLevelType w:val="hybridMultilevel"/>
    <w:tmpl w:val="500A06DA"/>
    <w:lvl w:ilvl="0" w:tplc="0BE491A0">
      <w:start w:val="4"/>
      <w:numFmt w:val="bullet"/>
      <w:lvlText w:val="-"/>
      <w:lvlJc w:val="left"/>
      <w:pPr>
        <w:ind w:left="786" w:hanging="360"/>
      </w:pPr>
      <w:rPr>
        <w:rFonts w:ascii="Times New Roman" w:eastAsia="Times New Roman" w:hAnsi="Times New Roman" w:cs="Times New Roman" w:hint="default"/>
      </w:rPr>
    </w:lvl>
    <w:lvl w:ilvl="1" w:tplc="040C0003">
      <w:start w:val="1"/>
      <w:numFmt w:val="bullet"/>
      <w:lvlText w:val="o"/>
      <w:lvlJc w:val="left"/>
      <w:pPr>
        <w:ind w:left="2490" w:hanging="360"/>
      </w:pPr>
      <w:rPr>
        <w:rFonts w:ascii="Courier New" w:hAnsi="Courier New" w:cs="Times New Roman" w:hint="default"/>
      </w:rPr>
    </w:lvl>
    <w:lvl w:ilvl="2" w:tplc="040C0005">
      <w:start w:val="1"/>
      <w:numFmt w:val="bullet"/>
      <w:lvlText w:val=""/>
      <w:lvlJc w:val="left"/>
      <w:pPr>
        <w:ind w:left="3210" w:hanging="360"/>
      </w:pPr>
      <w:rPr>
        <w:rFonts w:ascii="Wingdings" w:hAnsi="Wingdings" w:hint="default"/>
      </w:rPr>
    </w:lvl>
    <w:lvl w:ilvl="3" w:tplc="040C0001">
      <w:start w:val="1"/>
      <w:numFmt w:val="bullet"/>
      <w:lvlText w:val=""/>
      <w:lvlJc w:val="left"/>
      <w:pPr>
        <w:ind w:left="3930" w:hanging="360"/>
      </w:pPr>
      <w:rPr>
        <w:rFonts w:ascii="Symbol" w:hAnsi="Symbol" w:hint="default"/>
      </w:rPr>
    </w:lvl>
    <w:lvl w:ilvl="4" w:tplc="040C0003">
      <w:start w:val="1"/>
      <w:numFmt w:val="bullet"/>
      <w:lvlText w:val="o"/>
      <w:lvlJc w:val="left"/>
      <w:pPr>
        <w:ind w:left="4650" w:hanging="360"/>
      </w:pPr>
      <w:rPr>
        <w:rFonts w:ascii="Courier New" w:hAnsi="Courier New" w:cs="Times New Roman" w:hint="default"/>
      </w:rPr>
    </w:lvl>
    <w:lvl w:ilvl="5" w:tplc="040C0005">
      <w:start w:val="1"/>
      <w:numFmt w:val="bullet"/>
      <w:lvlText w:val=""/>
      <w:lvlJc w:val="left"/>
      <w:pPr>
        <w:ind w:left="5370" w:hanging="360"/>
      </w:pPr>
      <w:rPr>
        <w:rFonts w:ascii="Wingdings" w:hAnsi="Wingdings" w:hint="default"/>
      </w:rPr>
    </w:lvl>
    <w:lvl w:ilvl="6" w:tplc="040C0001">
      <w:start w:val="1"/>
      <w:numFmt w:val="bullet"/>
      <w:lvlText w:val=""/>
      <w:lvlJc w:val="left"/>
      <w:pPr>
        <w:ind w:left="6090" w:hanging="360"/>
      </w:pPr>
      <w:rPr>
        <w:rFonts w:ascii="Symbol" w:hAnsi="Symbol" w:hint="default"/>
      </w:rPr>
    </w:lvl>
    <w:lvl w:ilvl="7" w:tplc="040C0003">
      <w:start w:val="1"/>
      <w:numFmt w:val="bullet"/>
      <w:lvlText w:val="o"/>
      <w:lvlJc w:val="left"/>
      <w:pPr>
        <w:ind w:left="6810" w:hanging="360"/>
      </w:pPr>
      <w:rPr>
        <w:rFonts w:ascii="Courier New" w:hAnsi="Courier New" w:cs="Times New Roman" w:hint="default"/>
      </w:rPr>
    </w:lvl>
    <w:lvl w:ilvl="8" w:tplc="040C0005">
      <w:start w:val="1"/>
      <w:numFmt w:val="bullet"/>
      <w:lvlText w:val=""/>
      <w:lvlJc w:val="left"/>
      <w:pPr>
        <w:ind w:left="7530" w:hanging="360"/>
      </w:pPr>
      <w:rPr>
        <w:rFonts w:ascii="Wingdings" w:hAnsi="Wingdings" w:hint="default"/>
      </w:rPr>
    </w:lvl>
  </w:abstractNum>
  <w:abstractNum w:abstractNumId="9" w15:restartNumberingAfterBreak="0">
    <w:nsid w:val="6BD3398F"/>
    <w:multiLevelType w:val="hybridMultilevel"/>
    <w:tmpl w:val="BFBE97C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76B67F54"/>
    <w:multiLevelType w:val="multilevel"/>
    <w:tmpl w:val="0B840110"/>
    <w:lvl w:ilvl="0">
      <w:numFmt w:val="bullet"/>
      <w:lvlText w:val="-"/>
      <w:lvlJc w:val="left"/>
      <w:pPr>
        <w:ind w:left="720" w:hanging="360"/>
      </w:pPr>
      <w:rPr>
        <w:rFonts w:ascii="Arial" w:eastAsia="Times New Roman" w:hAnsi="Arial" w:cs="Arial"/>
      </w:rPr>
    </w:lvl>
    <w:lvl w:ilvl="1">
      <w:numFmt w:val="bullet"/>
      <w:lvlText w:val="o"/>
      <w:lvlJc w:val="left"/>
      <w:pPr>
        <w:ind w:left="1494"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F773D56"/>
    <w:multiLevelType w:val="hybridMultilevel"/>
    <w:tmpl w:val="EBE2C422"/>
    <w:lvl w:ilvl="0" w:tplc="5C488DAE">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num w:numId="1">
    <w:abstractNumId w:val="8"/>
  </w:num>
  <w:num w:numId="2">
    <w:abstractNumId w:val="4"/>
  </w:num>
  <w:num w:numId="3">
    <w:abstractNumId w:val="8"/>
  </w:num>
  <w:num w:numId="4">
    <w:abstractNumId w:val="7"/>
  </w:num>
  <w:num w:numId="5">
    <w:abstractNumId w:val="5"/>
  </w:num>
  <w:num w:numId="6">
    <w:abstractNumId w:val="2"/>
  </w:num>
  <w:num w:numId="7">
    <w:abstractNumId w:val="10"/>
  </w:num>
  <w:num w:numId="8">
    <w:abstractNumId w:val="9"/>
  </w:num>
  <w:num w:numId="9">
    <w:abstractNumId w:val="1"/>
  </w:num>
  <w:num w:numId="10">
    <w:abstractNumId w:val="11"/>
  </w:num>
  <w:num w:numId="11">
    <w:abstractNumId w:val="3"/>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28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B"/>
    <w:rsid w:val="00024DA0"/>
    <w:rsid w:val="00096C6B"/>
    <w:rsid w:val="000E04C7"/>
    <w:rsid w:val="000E6623"/>
    <w:rsid w:val="001233EE"/>
    <w:rsid w:val="001270B6"/>
    <w:rsid w:val="00140F19"/>
    <w:rsid w:val="00170582"/>
    <w:rsid w:val="00211D00"/>
    <w:rsid w:val="00241CB6"/>
    <w:rsid w:val="00281771"/>
    <w:rsid w:val="002A024A"/>
    <w:rsid w:val="002C3BA6"/>
    <w:rsid w:val="0031091E"/>
    <w:rsid w:val="00422907"/>
    <w:rsid w:val="004604DF"/>
    <w:rsid w:val="00462135"/>
    <w:rsid w:val="004921F4"/>
    <w:rsid w:val="004A5DF0"/>
    <w:rsid w:val="004C7D6B"/>
    <w:rsid w:val="00505131"/>
    <w:rsid w:val="00561ED1"/>
    <w:rsid w:val="00660B4B"/>
    <w:rsid w:val="00684D14"/>
    <w:rsid w:val="006913C0"/>
    <w:rsid w:val="006A35BE"/>
    <w:rsid w:val="007040CA"/>
    <w:rsid w:val="00707A5F"/>
    <w:rsid w:val="007B28A5"/>
    <w:rsid w:val="007B7A41"/>
    <w:rsid w:val="00852533"/>
    <w:rsid w:val="00856630"/>
    <w:rsid w:val="009134E6"/>
    <w:rsid w:val="00913F63"/>
    <w:rsid w:val="0091500A"/>
    <w:rsid w:val="0091670B"/>
    <w:rsid w:val="0095573B"/>
    <w:rsid w:val="009A3AFD"/>
    <w:rsid w:val="009B1C3F"/>
    <w:rsid w:val="009C7809"/>
    <w:rsid w:val="00A607BF"/>
    <w:rsid w:val="00A83EC2"/>
    <w:rsid w:val="00A922AF"/>
    <w:rsid w:val="00B06D36"/>
    <w:rsid w:val="00B21518"/>
    <w:rsid w:val="00B36061"/>
    <w:rsid w:val="00BD2309"/>
    <w:rsid w:val="00CD6CE5"/>
    <w:rsid w:val="00D23F28"/>
    <w:rsid w:val="00D26A11"/>
    <w:rsid w:val="00D63F7A"/>
    <w:rsid w:val="00D80496"/>
    <w:rsid w:val="00DB53E7"/>
    <w:rsid w:val="00DD555E"/>
    <w:rsid w:val="00E143A8"/>
    <w:rsid w:val="00E457DB"/>
    <w:rsid w:val="00EA4B61"/>
    <w:rsid w:val="00EC094B"/>
    <w:rsid w:val="00ED5816"/>
    <w:rsid w:val="00EE292E"/>
    <w:rsid w:val="00F440BB"/>
    <w:rsid w:val="00FA44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E86DF"/>
  <w15:chartTrackingRefBased/>
  <w15:docId w15:val="{BD77CBA3-A987-4F87-A1A7-2FC0FE92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CE5"/>
    <w:pPr>
      <w:spacing w:line="254" w:lineRule="auto"/>
    </w:pPr>
    <w:rPr>
      <w:rFonts w:eastAsiaTheme="minorEastAsia"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semiHidden/>
    <w:unhideWhenUsed/>
    <w:rsid w:val="00CD6CE5"/>
    <w:pPr>
      <w:spacing w:before="100" w:beforeAutospacing="1" w:after="119" w:line="240" w:lineRule="auto"/>
    </w:pPr>
    <w:rPr>
      <w:rFonts w:ascii="Times New Roman" w:eastAsia="Times New Roman" w:hAnsi="Times New Roman"/>
      <w:sz w:val="24"/>
      <w:szCs w:val="24"/>
    </w:rPr>
  </w:style>
  <w:style w:type="paragraph" w:styleId="Paragraphedeliste">
    <w:name w:val="List Paragraph"/>
    <w:basedOn w:val="Normal"/>
    <w:uiPriority w:val="34"/>
    <w:qFormat/>
    <w:rsid w:val="00CD6CE5"/>
    <w:pPr>
      <w:spacing w:after="0" w:line="240" w:lineRule="auto"/>
      <w:ind w:left="720"/>
      <w:contextualSpacing/>
    </w:pPr>
    <w:rPr>
      <w:rFonts w:ascii="Times New Roman" w:hAnsi="Times New Roman"/>
      <w:sz w:val="20"/>
      <w:szCs w:val="20"/>
    </w:rPr>
  </w:style>
  <w:style w:type="table" w:styleId="Grilledutableau">
    <w:name w:val="Table Grid"/>
    <w:basedOn w:val="TableauNormal"/>
    <w:uiPriority w:val="39"/>
    <w:rsid w:val="00CD6CE5"/>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2A024A"/>
    <w:rPr>
      <w:color w:val="0563C1"/>
      <w:u w:val="single"/>
    </w:rPr>
  </w:style>
  <w:style w:type="paragraph" w:styleId="Retraitcorpsdetexte">
    <w:name w:val="Body Text Indent"/>
    <w:basedOn w:val="Normal"/>
    <w:link w:val="RetraitcorpsdetexteCar"/>
    <w:semiHidden/>
    <w:unhideWhenUsed/>
    <w:rsid w:val="00DB53E7"/>
    <w:pPr>
      <w:spacing w:after="0" w:line="240" w:lineRule="auto"/>
      <w:ind w:firstLine="2127"/>
      <w:jc w:val="both"/>
    </w:pPr>
    <w:rPr>
      <w:rFonts w:ascii="Times New Roman" w:eastAsia="Times New Roman" w:hAnsi="Times New Roman"/>
      <w:sz w:val="20"/>
      <w:szCs w:val="20"/>
    </w:rPr>
  </w:style>
  <w:style w:type="character" w:customStyle="1" w:styleId="RetraitcorpsdetexteCar">
    <w:name w:val="Retrait corps de texte Car"/>
    <w:basedOn w:val="Policepardfaut"/>
    <w:link w:val="Retraitcorpsdetexte"/>
    <w:semiHidden/>
    <w:rsid w:val="00DB53E7"/>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794059">
      <w:bodyDiv w:val="1"/>
      <w:marLeft w:val="0"/>
      <w:marRight w:val="0"/>
      <w:marTop w:val="0"/>
      <w:marBottom w:val="0"/>
      <w:divBdr>
        <w:top w:val="none" w:sz="0" w:space="0" w:color="auto"/>
        <w:left w:val="none" w:sz="0" w:space="0" w:color="auto"/>
        <w:bottom w:val="none" w:sz="0" w:space="0" w:color="auto"/>
        <w:right w:val="none" w:sz="0" w:space="0" w:color="auto"/>
      </w:divBdr>
    </w:div>
    <w:div w:id="895966734">
      <w:bodyDiv w:val="1"/>
      <w:marLeft w:val="0"/>
      <w:marRight w:val="0"/>
      <w:marTop w:val="0"/>
      <w:marBottom w:val="0"/>
      <w:divBdr>
        <w:top w:val="none" w:sz="0" w:space="0" w:color="auto"/>
        <w:left w:val="none" w:sz="0" w:space="0" w:color="auto"/>
        <w:bottom w:val="none" w:sz="0" w:space="0" w:color="auto"/>
        <w:right w:val="none" w:sz="0" w:space="0" w:color="auto"/>
      </w:divBdr>
    </w:div>
    <w:div w:id="202316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11</Pages>
  <Words>3179</Words>
  <Characters>17490</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Dietrich</dc:creator>
  <cp:keywords/>
  <dc:description/>
  <cp:lastModifiedBy>Christel Friedrich</cp:lastModifiedBy>
  <cp:revision>27</cp:revision>
  <cp:lastPrinted>2023-02-13T07:06:00Z</cp:lastPrinted>
  <dcterms:created xsi:type="dcterms:W3CDTF">2023-02-03T12:36:00Z</dcterms:created>
  <dcterms:modified xsi:type="dcterms:W3CDTF">2023-02-13T07:10:00Z</dcterms:modified>
</cp:coreProperties>
</file>