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36D4A9" w14:textId="3B4AA8D5" w:rsidR="00A51EBC" w:rsidRPr="00A51EBC" w:rsidRDefault="00A51EBC" w:rsidP="00A51EBC">
      <w:pPr>
        <w:spacing w:after="0" w:line="240" w:lineRule="auto"/>
        <w:jc w:val="center"/>
        <w:rPr>
          <w:rFonts w:ascii="Calibri" w:eastAsiaTheme="minorEastAsia" w:hAnsi="Calibri" w:cs="Times New Roman"/>
          <w:b/>
          <w:sz w:val="32"/>
          <w:szCs w:val="32"/>
          <w:bdr w:val="single" w:sz="4" w:space="0" w:color="auto" w:frame="1"/>
          <w:lang w:eastAsia="fr-FR"/>
        </w:rPr>
      </w:pPr>
      <w:r w:rsidRPr="00A51EBC">
        <w:rPr>
          <w:rFonts w:ascii="Calibri" w:eastAsiaTheme="minorEastAsia" w:hAnsi="Calibri" w:cs="Times New Roman"/>
          <w:b/>
          <w:sz w:val="32"/>
          <w:szCs w:val="32"/>
          <w:bdr w:val="single" w:sz="4" w:space="0" w:color="auto" w:frame="1"/>
          <w:lang w:eastAsia="fr-FR"/>
        </w:rPr>
        <w:t xml:space="preserve">     SEANCE DU 1</w:t>
      </w:r>
      <w:r w:rsidR="00CE49A0">
        <w:rPr>
          <w:rFonts w:ascii="Calibri" w:eastAsiaTheme="minorEastAsia" w:hAnsi="Calibri" w:cs="Times New Roman"/>
          <w:b/>
          <w:sz w:val="32"/>
          <w:szCs w:val="32"/>
          <w:bdr w:val="single" w:sz="4" w:space="0" w:color="auto" w:frame="1"/>
          <w:lang w:eastAsia="fr-FR"/>
        </w:rPr>
        <w:t>2</w:t>
      </w:r>
      <w:r w:rsidRPr="00A51EBC">
        <w:rPr>
          <w:rFonts w:ascii="Calibri" w:eastAsiaTheme="minorEastAsia" w:hAnsi="Calibri" w:cs="Times New Roman"/>
          <w:b/>
          <w:sz w:val="32"/>
          <w:szCs w:val="32"/>
          <w:bdr w:val="single" w:sz="4" w:space="0" w:color="auto" w:frame="1"/>
          <w:lang w:eastAsia="fr-FR"/>
        </w:rPr>
        <w:t xml:space="preserve"> </w:t>
      </w:r>
      <w:r w:rsidR="00CE49A0">
        <w:rPr>
          <w:rFonts w:ascii="Calibri" w:eastAsiaTheme="minorEastAsia" w:hAnsi="Calibri" w:cs="Times New Roman"/>
          <w:b/>
          <w:sz w:val="32"/>
          <w:szCs w:val="32"/>
          <w:bdr w:val="single" w:sz="4" w:space="0" w:color="auto" w:frame="1"/>
          <w:lang w:eastAsia="fr-FR"/>
        </w:rPr>
        <w:t>octo</w:t>
      </w:r>
      <w:r w:rsidRPr="00A51EBC">
        <w:rPr>
          <w:rFonts w:ascii="Calibri" w:eastAsiaTheme="minorEastAsia" w:hAnsi="Calibri" w:cs="Times New Roman"/>
          <w:b/>
          <w:sz w:val="32"/>
          <w:szCs w:val="32"/>
          <w:bdr w:val="single" w:sz="4" w:space="0" w:color="auto" w:frame="1"/>
          <w:lang w:eastAsia="fr-FR"/>
        </w:rPr>
        <w:t xml:space="preserve">bre 2023 </w:t>
      </w:r>
      <w:r w:rsidRPr="00A51EBC">
        <w:rPr>
          <w:rFonts w:ascii="Calibri" w:eastAsiaTheme="minorEastAsia" w:hAnsi="Calibri" w:cs="Times New Roman"/>
          <w:b/>
          <w:sz w:val="32"/>
          <w:szCs w:val="32"/>
          <w:bdr w:val="single" w:sz="4" w:space="0" w:color="auto" w:frame="1"/>
          <w:lang w:eastAsia="fr-FR"/>
        </w:rPr>
        <w:tab/>
      </w:r>
    </w:p>
    <w:p w14:paraId="598921F2" w14:textId="77777777" w:rsidR="00A51EBC" w:rsidRPr="00A51EBC" w:rsidRDefault="00A51EBC" w:rsidP="00A51EBC">
      <w:pPr>
        <w:spacing w:after="0" w:line="240" w:lineRule="auto"/>
        <w:jc w:val="both"/>
        <w:rPr>
          <w:rFonts w:ascii="Calibri" w:eastAsiaTheme="minorEastAsia" w:hAnsi="Calibri" w:cs="Times New Roman"/>
          <w:sz w:val="24"/>
          <w:szCs w:val="24"/>
          <w:lang w:eastAsia="fr-FR"/>
        </w:rPr>
      </w:pPr>
    </w:p>
    <w:p w14:paraId="7CE836D9" w14:textId="07C80FF9" w:rsidR="00A51EBC" w:rsidRPr="00A51EBC" w:rsidRDefault="00A51EBC" w:rsidP="00A51EBC">
      <w:pPr>
        <w:spacing w:after="0" w:line="240" w:lineRule="auto"/>
        <w:jc w:val="both"/>
        <w:rPr>
          <w:rFonts w:ascii="Calibri" w:eastAsiaTheme="minorEastAsia" w:hAnsi="Calibri" w:cs="Times New Roman"/>
          <w:sz w:val="24"/>
          <w:szCs w:val="24"/>
          <w:lang w:eastAsia="fr-FR"/>
        </w:rPr>
      </w:pPr>
      <w:r w:rsidRPr="00A51EBC">
        <w:rPr>
          <w:rFonts w:ascii="Calibri" w:eastAsiaTheme="minorEastAsia" w:hAnsi="Calibri" w:cs="Times New Roman"/>
          <w:sz w:val="24"/>
          <w:szCs w:val="24"/>
          <w:lang w:eastAsia="fr-FR"/>
        </w:rPr>
        <w:t>Par convocation du 0</w:t>
      </w:r>
      <w:r w:rsidR="00CE49A0">
        <w:rPr>
          <w:rFonts w:ascii="Calibri" w:eastAsiaTheme="minorEastAsia" w:hAnsi="Calibri" w:cs="Times New Roman"/>
          <w:sz w:val="24"/>
          <w:szCs w:val="24"/>
          <w:lang w:eastAsia="fr-FR"/>
        </w:rPr>
        <w:t>6</w:t>
      </w:r>
      <w:r w:rsidRPr="00A51EBC">
        <w:rPr>
          <w:rFonts w:ascii="Calibri" w:eastAsiaTheme="minorEastAsia" w:hAnsi="Calibri" w:cs="Times New Roman"/>
          <w:sz w:val="24"/>
          <w:szCs w:val="24"/>
          <w:lang w:eastAsia="fr-FR"/>
        </w:rPr>
        <w:t xml:space="preserve"> </w:t>
      </w:r>
      <w:r w:rsidR="00CE49A0">
        <w:rPr>
          <w:rFonts w:ascii="Calibri" w:eastAsiaTheme="minorEastAsia" w:hAnsi="Calibri" w:cs="Times New Roman"/>
          <w:sz w:val="24"/>
          <w:szCs w:val="24"/>
          <w:lang w:eastAsia="fr-FR"/>
        </w:rPr>
        <w:t>octo</w:t>
      </w:r>
      <w:r w:rsidRPr="00A51EBC">
        <w:rPr>
          <w:rFonts w:ascii="Calibri" w:eastAsiaTheme="minorEastAsia" w:hAnsi="Calibri" w:cs="Times New Roman"/>
          <w:sz w:val="24"/>
          <w:szCs w:val="24"/>
          <w:lang w:eastAsia="fr-FR"/>
        </w:rPr>
        <w:t>bre 2023, les membres du Conseil Municipal ont été invités à assister à la présente réunion. Cette séance a fait l'objet des mesures de publicité prévues par le Code Général des Collectivités Territoriales par l'affichage de l'ordre du jour dans les tableaux de BALDENHEIM et RATHSAMHAUSEN-LE-HAUT.</w:t>
      </w:r>
    </w:p>
    <w:p w14:paraId="738D1F49" w14:textId="77777777" w:rsidR="00A51EBC" w:rsidRPr="00A51EBC" w:rsidRDefault="00A51EBC" w:rsidP="00A51EBC">
      <w:pPr>
        <w:spacing w:after="0" w:line="240" w:lineRule="auto"/>
        <w:jc w:val="both"/>
        <w:rPr>
          <w:rFonts w:ascii="Calibri" w:eastAsiaTheme="minorEastAsia" w:hAnsi="Calibri" w:cs="Times New Roman"/>
          <w:sz w:val="24"/>
          <w:szCs w:val="24"/>
          <w:lang w:eastAsia="fr-FR"/>
        </w:rPr>
      </w:pPr>
    </w:p>
    <w:p w14:paraId="07F6287D" w14:textId="77777777" w:rsidR="00A51EBC" w:rsidRPr="00A51EBC" w:rsidRDefault="00A51EBC" w:rsidP="00A51EBC">
      <w:pPr>
        <w:spacing w:after="0" w:line="276" w:lineRule="auto"/>
        <w:jc w:val="both"/>
        <w:rPr>
          <w:rFonts w:ascii="Calibri" w:eastAsiaTheme="minorEastAsia" w:hAnsi="Calibri" w:cs="Times New Roman"/>
          <w:sz w:val="24"/>
          <w:szCs w:val="24"/>
        </w:rPr>
      </w:pPr>
      <w:r w:rsidRPr="00A51EBC">
        <w:rPr>
          <w:rFonts w:ascii="Calibri" w:eastAsiaTheme="minorEastAsia" w:hAnsi="Calibri" w:cs="Times New Roman"/>
          <w:sz w:val="24"/>
          <w:szCs w:val="24"/>
        </w:rPr>
        <w:t>La séance est ouverte à 20h00 par Madame Virginie MUHR, Maire, en présence de :</w:t>
      </w:r>
    </w:p>
    <w:p w14:paraId="097BE55B" w14:textId="77777777" w:rsidR="00A51EBC" w:rsidRPr="00A51EBC" w:rsidRDefault="00A51EBC" w:rsidP="00A51EBC">
      <w:pPr>
        <w:spacing w:after="0" w:line="240" w:lineRule="auto"/>
        <w:jc w:val="both"/>
        <w:rPr>
          <w:rFonts w:ascii="Calibri" w:eastAsiaTheme="minorEastAsia" w:hAnsi="Calibri" w:cs="Times New Roman"/>
          <w:sz w:val="24"/>
          <w:szCs w:val="24"/>
          <w:lang w:eastAsia="fr-FR"/>
        </w:rPr>
      </w:pPr>
      <w:r w:rsidRPr="00A51EBC">
        <w:rPr>
          <w:rFonts w:ascii="Calibri" w:eastAsiaTheme="minorEastAsia" w:hAnsi="Calibri" w:cs="Times New Roman"/>
          <w:sz w:val="24"/>
          <w:szCs w:val="24"/>
          <w:lang w:eastAsia="fr-FR"/>
        </w:rPr>
        <w:t>Jean-Luc BURY, Denise GISSELBRECHT, Sylvain MICHELOT, Adjoints au Maire ;</w:t>
      </w:r>
    </w:p>
    <w:p w14:paraId="711A9265" w14:textId="2C66A978" w:rsidR="00A51EBC" w:rsidRPr="00A51EBC" w:rsidRDefault="00A51EBC" w:rsidP="00A51EBC">
      <w:pPr>
        <w:spacing w:after="0" w:line="240" w:lineRule="auto"/>
        <w:contextualSpacing/>
        <w:jc w:val="both"/>
        <w:rPr>
          <w:rFonts w:ascii="Calibri" w:eastAsiaTheme="minorEastAsia" w:hAnsi="Calibri" w:cs="Times New Roman"/>
          <w:sz w:val="24"/>
          <w:szCs w:val="24"/>
          <w:lang w:eastAsia="fr-FR"/>
        </w:rPr>
      </w:pPr>
      <w:r w:rsidRPr="00A51EBC">
        <w:rPr>
          <w:rFonts w:ascii="Calibri" w:eastAsiaTheme="minorEastAsia" w:hAnsi="Calibri" w:cs="Times New Roman"/>
          <w:sz w:val="24"/>
          <w:szCs w:val="24"/>
          <w:lang w:eastAsia="fr-FR"/>
        </w:rPr>
        <w:t>Willy SCHWANDER, Françoise ELSAESSER, Chantal RIES, Claude BAUER, Mathias PETER</w:t>
      </w:r>
      <w:r w:rsidR="00947C54">
        <w:rPr>
          <w:rFonts w:ascii="Calibri" w:eastAsiaTheme="minorEastAsia" w:hAnsi="Calibri" w:cs="Times New Roman"/>
          <w:sz w:val="24"/>
          <w:szCs w:val="24"/>
          <w:lang w:eastAsia="fr-FR"/>
        </w:rPr>
        <w:t xml:space="preserve"> (arrivée </w:t>
      </w:r>
      <w:r w:rsidR="00223AE0">
        <w:rPr>
          <w:rFonts w:ascii="Calibri" w:eastAsiaTheme="minorEastAsia" w:hAnsi="Calibri" w:cs="Times New Roman"/>
          <w:sz w:val="24"/>
          <w:szCs w:val="24"/>
          <w:lang w:eastAsia="fr-FR"/>
        </w:rPr>
        <w:t>à 20h50)</w:t>
      </w:r>
      <w:r w:rsidR="006C2B4D">
        <w:rPr>
          <w:rFonts w:ascii="Calibri" w:eastAsiaTheme="minorEastAsia" w:hAnsi="Calibri" w:cs="Times New Roman"/>
          <w:sz w:val="24"/>
          <w:szCs w:val="24"/>
          <w:lang w:eastAsia="fr-FR"/>
        </w:rPr>
        <w:t xml:space="preserve"> et </w:t>
      </w:r>
      <w:r w:rsidRPr="00A51EBC">
        <w:rPr>
          <w:rFonts w:ascii="Calibri" w:eastAsiaTheme="minorEastAsia" w:hAnsi="Calibri" w:cs="Times New Roman"/>
          <w:sz w:val="24"/>
          <w:szCs w:val="24"/>
          <w:lang w:eastAsia="fr-FR"/>
        </w:rPr>
        <w:t>Céline BUCHER</w:t>
      </w:r>
      <w:r w:rsidR="006C2B4D">
        <w:rPr>
          <w:rFonts w:ascii="Calibri" w:eastAsiaTheme="minorEastAsia" w:hAnsi="Calibri" w:cs="Times New Roman"/>
          <w:sz w:val="24"/>
          <w:szCs w:val="24"/>
          <w:lang w:eastAsia="fr-FR"/>
        </w:rPr>
        <w:t>,</w:t>
      </w:r>
      <w:r w:rsidR="003C6063">
        <w:rPr>
          <w:rFonts w:ascii="Calibri" w:eastAsiaTheme="minorEastAsia" w:hAnsi="Calibri" w:cs="Times New Roman"/>
          <w:sz w:val="24"/>
          <w:szCs w:val="24"/>
          <w:lang w:eastAsia="fr-FR"/>
        </w:rPr>
        <w:t xml:space="preserve"> </w:t>
      </w:r>
      <w:r w:rsidRPr="00A51EBC">
        <w:rPr>
          <w:rFonts w:ascii="Calibri" w:eastAsiaTheme="minorEastAsia" w:hAnsi="Calibri" w:cs="Times New Roman"/>
          <w:sz w:val="24"/>
          <w:szCs w:val="24"/>
          <w:lang w:eastAsia="fr-FR"/>
        </w:rPr>
        <w:t>Conseillers Municipaux</w:t>
      </w:r>
    </w:p>
    <w:p w14:paraId="236F31B1" w14:textId="77777777" w:rsidR="00A51EBC" w:rsidRPr="00A51EBC" w:rsidRDefault="00A51EBC" w:rsidP="00A51EBC">
      <w:pPr>
        <w:spacing w:after="0" w:line="240" w:lineRule="auto"/>
        <w:jc w:val="both"/>
        <w:rPr>
          <w:rFonts w:ascii="Calibri" w:eastAsiaTheme="minorEastAsia" w:hAnsi="Calibri" w:cs="Times New Roman"/>
          <w:sz w:val="24"/>
          <w:szCs w:val="24"/>
        </w:rPr>
      </w:pPr>
    </w:p>
    <w:p w14:paraId="7BD216A8" w14:textId="77777777" w:rsidR="00A51EBC" w:rsidRPr="00A51EBC" w:rsidRDefault="00A51EBC" w:rsidP="00A51EBC">
      <w:pPr>
        <w:spacing w:after="0" w:line="240" w:lineRule="auto"/>
        <w:jc w:val="both"/>
        <w:rPr>
          <w:rFonts w:ascii="Calibri" w:eastAsiaTheme="minorEastAsia" w:hAnsi="Calibri" w:cs="Times New Roman"/>
          <w:sz w:val="24"/>
          <w:szCs w:val="24"/>
        </w:rPr>
      </w:pPr>
      <w:proofErr w:type="gramStart"/>
      <w:r w:rsidRPr="00A51EBC">
        <w:rPr>
          <w:rFonts w:ascii="Calibri" w:eastAsiaTheme="minorEastAsia" w:hAnsi="Calibri" w:cs="Times New Roman"/>
          <w:sz w:val="24"/>
          <w:szCs w:val="24"/>
        </w:rPr>
        <w:t>à</w:t>
      </w:r>
      <w:proofErr w:type="gramEnd"/>
      <w:r w:rsidRPr="00A51EBC">
        <w:rPr>
          <w:rFonts w:ascii="Calibri" w:eastAsiaTheme="minorEastAsia" w:hAnsi="Calibri" w:cs="Times New Roman"/>
          <w:sz w:val="24"/>
          <w:szCs w:val="24"/>
        </w:rPr>
        <w:t xml:space="preserve"> l’exception des conseillers municipaux suivants : </w:t>
      </w:r>
    </w:p>
    <w:p w14:paraId="45BC368C" w14:textId="77777777" w:rsidR="00A51EBC" w:rsidRPr="00A51EBC" w:rsidRDefault="00A51EBC" w:rsidP="00A51EBC">
      <w:pPr>
        <w:spacing w:after="0" w:line="240" w:lineRule="auto"/>
        <w:jc w:val="both"/>
        <w:rPr>
          <w:rFonts w:ascii="Calibri" w:eastAsiaTheme="minorEastAsia" w:hAnsi="Calibri" w:cs="Times New Roman"/>
          <w:sz w:val="24"/>
          <w:szCs w:val="24"/>
        </w:rPr>
      </w:pPr>
      <w:r w:rsidRPr="00A51EBC">
        <w:rPr>
          <w:rFonts w:ascii="Calibri" w:eastAsiaTheme="minorEastAsia" w:hAnsi="Calibri" w:cs="Times New Roman"/>
          <w:sz w:val="24"/>
          <w:szCs w:val="24"/>
          <w:u w:val="single"/>
        </w:rPr>
        <w:t>Absents excusés</w:t>
      </w:r>
      <w:r w:rsidRPr="00A51EBC">
        <w:rPr>
          <w:rFonts w:ascii="Calibri" w:eastAsiaTheme="minorEastAsia" w:hAnsi="Calibri" w:cs="Times New Roman"/>
          <w:sz w:val="24"/>
          <w:szCs w:val="24"/>
        </w:rPr>
        <w:t> :</w:t>
      </w:r>
    </w:p>
    <w:p w14:paraId="7BD00036" w14:textId="78B46FA9" w:rsidR="00A51EBC" w:rsidRDefault="00EC7114" w:rsidP="00A51EBC">
      <w:pPr>
        <w:spacing w:after="0" w:line="240" w:lineRule="auto"/>
        <w:jc w:val="both"/>
        <w:rPr>
          <w:rFonts w:ascii="Calibri" w:eastAsiaTheme="minorEastAsia" w:hAnsi="Calibri" w:cs="Times New Roman"/>
          <w:sz w:val="24"/>
          <w:szCs w:val="24"/>
        </w:rPr>
      </w:pPr>
      <w:r>
        <w:rPr>
          <w:rFonts w:ascii="Calibri" w:eastAsiaTheme="minorEastAsia" w:hAnsi="Calibri" w:cs="Times New Roman"/>
          <w:sz w:val="24"/>
          <w:szCs w:val="24"/>
        </w:rPr>
        <w:t xml:space="preserve">Valérie HUNZINGER, </w:t>
      </w:r>
      <w:r w:rsidR="00B2653C">
        <w:rPr>
          <w:rFonts w:ascii="Calibri" w:eastAsiaTheme="minorEastAsia" w:hAnsi="Calibri" w:cs="Times New Roman"/>
          <w:sz w:val="24"/>
          <w:szCs w:val="24"/>
        </w:rPr>
        <w:t>Elisabeth GRILLET, Alain GROSSHANS</w:t>
      </w:r>
      <w:r w:rsidR="006C2B4D">
        <w:rPr>
          <w:rFonts w:ascii="Calibri" w:eastAsiaTheme="minorEastAsia" w:hAnsi="Calibri" w:cs="Times New Roman"/>
          <w:sz w:val="24"/>
          <w:szCs w:val="24"/>
        </w:rPr>
        <w:t xml:space="preserve"> et </w:t>
      </w:r>
      <w:r w:rsidR="000E227B" w:rsidRPr="00A51EBC">
        <w:rPr>
          <w:rFonts w:ascii="Calibri" w:eastAsiaTheme="minorEastAsia" w:hAnsi="Calibri" w:cs="Times New Roman"/>
          <w:sz w:val="24"/>
          <w:szCs w:val="24"/>
        </w:rPr>
        <w:t>Clément RENAUDET</w:t>
      </w:r>
    </w:p>
    <w:p w14:paraId="5A6CA5F5" w14:textId="77777777" w:rsidR="003C6063" w:rsidRPr="00A51EBC" w:rsidRDefault="003C6063" w:rsidP="00A51EBC">
      <w:pPr>
        <w:spacing w:after="0" w:line="240" w:lineRule="auto"/>
        <w:jc w:val="both"/>
        <w:rPr>
          <w:rFonts w:ascii="Calibri" w:eastAsiaTheme="minorEastAsia" w:hAnsi="Calibri" w:cs="Times New Roman"/>
          <w:sz w:val="24"/>
          <w:szCs w:val="24"/>
        </w:rPr>
      </w:pPr>
    </w:p>
    <w:p w14:paraId="75A5162B" w14:textId="23E4EE36" w:rsidR="00A51EBC" w:rsidRPr="00A51EBC" w:rsidRDefault="00A51EBC" w:rsidP="00A51EBC">
      <w:pPr>
        <w:spacing w:after="0" w:line="240" w:lineRule="auto"/>
        <w:jc w:val="both"/>
        <w:rPr>
          <w:rFonts w:ascii="Calibri" w:eastAsiaTheme="minorEastAsia" w:hAnsi="Calibri" w:cs="Times New Roman"/>
          <w:sz w:val="24"/>
          <w:szCs w:val="24"/>
        </w:rPr>
      </w:pPr>
      <w:r w:rsidRPr="00A51EBC">
        <w:rPr>
          <w:rFonts w:ascii="Calibri" w:eastAsiaTheme="minorEastAsia" w:hAnsi="Calibri" w:cs="Times New Roman"/>
          <w:sz w:val="24"/>
          <w:szCs w:val="24"/>
          <w:u w:val="single"/>
        </w:rPr>
        <w:t>Absents</w:t>
      </w:r>
      <w:r w:rsidRPr="00A51EBC">
        <w:rPr>
          <w:rFonts w:ascii="Calibri" w:eastAsiaTheme="minorEastAsia" w:hAnsi="Calibri" w:cs="Times New Roman"/>
          <w:sz w:val="24"/>
          <w:szCs w:val="24"/>
        </w:rPr>
        <w:t xml:space="preserve"> : </w:t>
      </w:r>
    </w:p>
    <w:p w14:paraId="595067E1" w14:textId="22E9A6E5" w:rsidR="00A51EBC" w:rsidRDefault="006C2B4D" w:rsidP="00A51EBC">
      <w:pPr>
        <w:spacing w:after="0" w:line="240" w:lineRule="auto"/>
        <w:jc w:val="both"/>
        <w:rPr>
          <w:rFonts w:ascii="Calibri" w:eastAsiaTheme="minorEastAsia" w:hAnsi="Calibri" w:cs="Times New Roman"/>
          <w:sz w:val="24"/>
          <w:szCs w:val="24"/>
        </w:rPr>
      </w:pPr>
      <w:r>
        <w:rPr>
          <w:rFonts w:ascii="Calibri" w:eastAsiaTheme="minorEastAsia" w:hAnsi="Calibri" w:cs="Times New Roman"/>
          <w:sz w:val="24"/>
          <w:szCs w:val="24"/>
        </w:rPr>
        <w:t>Véronique SANSONNET</w:t>
      </w:r>
    </w:p>
    <w:p w14:paraId="793C6872" w14:textId="77777777" w:rsidR="003C6063" w:rsidRPr="00A51EBC" w:rsidRDefault="003C6063" w:rsidP="00A51EBC">
      <w:pPr>
        <w:spacing w:after="0" w:line="240" w:lineRule="auto"/>
        <w:jc w:val="both"/>
        <w:rPr>
          <w:rFonts w:ascii="Calibri" w:eastAsiaTheme="minorEastAsia" w:hAnsi="Calibri" w:cs="Times New Roman"/>
          <w:sz w:val="24"/>
          <w:szCs w:val="24"/>
        </w:rPr>
      </w:pPr>
    </w:p>
    <w:p w14:paraId="7CAE111B" w14:textId="7578C7E5" w:rsidR="00A51EBC" w:rsidRPr="00A51EBC" w:rsidRDefault="00A51EBC" w:rsidP="00A51EBC">
      <w:pPr>
        <w:spacing w:after="0" w:line="240" w:lineRule="auto"/>
        <w:jc w:val="both"/>
        <w:rPr>
          <w:rFonts w:ascii="Calibri" w:eastAsiaTheme="minorEastAsia" w:hAnsi="Calibri" w:cs="Times New Roman"/>
          <w:sz w:val="24"/>
          <w:szCs w:val="24"/>
          <w:lang w:eastAsia="fr-FR"/>
        </w:rPr>
      </w:pPr>
      <w:r w:rsidRPr="00A51EBC">
        <w:rPr>
          <w:rFonts w:ascii="Calibri" w:eastAsiaTheme="minorEastAsia" w:hAnsi="Calibri" w:cs="Times New Roman"/>
          <w:sz w:val="24"/>
          <w:szCs w:val="24"/>
          <w:lang w:eastAsia="fr-FR"/>
        </w:rPr>
        <w:t>Membres en exercice : 15</w:t>
      </w:r>
      <w:r w:rsidRPr="00A51EBC">
        <w:rPr>
          <w:rFonts w:ascii="Calibri" w:eastAsiaTheme="minorEastAsia" w:hAnsi="Calibri" w:cs="Times New Roman"/>
          <w:sz w:val="24"/>
          <w:szCs w:val="24"/>
          <w:lang w:eastAsia="fr-FR"/>
        </w:rPr>
        <w:tab/>
      </w:r>
      <w:r w:rsidRPr="00A51EBC">
        <w:rPr>
          <w:rFonts w:ascii="Calibri" w:eastAsiaTheme="minorEastAsia" w:hAnsi="Calibri" w:cs="Times New Roman"/>
          <w:sz w:val="24"/>
          <w:szCs w:val="24"/>
          <w:lang w:eastAsia="fr-FR"/>
        </w:rPr>
        <w:tab/>
        <w:t xml:space="preserve">Présents </w:t>
      </w:r>
      <w:r w:rsidRPr="00A51EBC">
        <w:rPr>
          <w:rFonts w:ascii="Calibri" w:eastAsiaTheme="minorEastAsia" w:hAnsi="Calibri" w:cs="Times New Roman"/>
          <w:sz w:val="24"/>
          <w:szCs w:val="24"/>
          <w:lang w:eastAsia="fr-FR"/>
        </w:rPr>
        <w:tab/>
        <w:t>:</w:t>
      </w:r>
      <w:r w:rsidRPr="00A51EBC">
        <w:rPr>
          <w:rFonts w:ascii="Calibri" w:eastAsiaTheme="minorEastAsia" w:hAnsi="Calibri" w:cs="Times New Roman"/>
          <w:sz w:val="24"/>
          <w:szCs w:val="24"/>
          <w:lang w:eastAsia="fr-FR"/>
        </w:rPr>
        <w:tab/>
      </w:r>
      <w:r w:rsidR="00B2653C">
        <w:rPr>
          <w:rFonts w:ascii="Calibri" w:eastAsiaTheme="minorEastAsia" w:hAnsi="Calibri" w:cs="Times New Roman"/>
          <w:sz w:val="24"/>
          <w:szCs w:val="24"/>
          <w:lang w:eastAsia="fr-FR"/>
        </w:rPr>
        <w:t>1</w:t>
      </w:r>
      <w:r w:rsidR="006C2B4D">
        <w:rPr>
          <w:rFonts w:ascii="Calibri" w:eastAsiaTheme="minorEastAsia" w:hAnsi="Calibri" w:cs="Times New Roman"/>
          <w:sz w:val="24"/>
          <w:szCs w:val="24"/>
          <w:lang w:eastAsia="fr-FR"/>
        </w:rPr>
        <w:t>0</w:t>
      </w:r>
    </w:p>
    <w:p w14:paraId="3CD32801" w14:textId="5FD66694" w:rsidR="00A51EBC" w:rsidRPr="00A51EBC" w:rsidRDefault="00A51EBC" w:rsidP="00A51EBC">
      <w:pPr>
        <w:spacing w:after="0" w:line="240" w:lineRule="auto"/>
        <w:jc w:val="both"/>
        <w:rPr>
          <w:rFonts w:ascii="Calibri" w:eastAsiaTheme="minorEastAsia" w:hAnsi="Calibri" w:cs="Times New Roman"/>
          <w:sz w:val="24"/>
          <w:szCs w:val="24"/>
          <w:lang w:eastAsia="fr-FR"/>
        </w:rPr>
      </w:pPr>
      <w:r w:rsidRPr="00A51EBC">
        <w:rPr>
          <w:rFonts w:ascii="Calibri" w:eastAsiaTheme="minorEastAsia" w:hAnsi="Calibri" w:cs="Times New Roman"/>
          <w:sz w:val="24"/>
          <w:szCs w:val="24"/>
          <w:lang w:eastAsia="fr-FR"/>
        </w:rPr>
        <w:tab/>
      </w:r>
      <w:r w:rsidRPr="00A51EBC">
        <w:rPr>
          <w:rFonts w:ascii="Calibri" w:eastAsiaTheme="minorEastAsia" w:hAnsi="Calibri" w:cs="Times New Roman"/>
          <w:sz w:val="24"/>
          <w:szCs w:val="24"/>
          <w:lang w:eastAsia="fr-FR"/>
        </w:rPr>
        <w:tab/>
      </w:r>
      <w:r w:rsidRPr="00A51EBC">
        <w:rPr>
          <w:rFonts w:ascii="Calibri" w:eastAsiaTheme="minorEastAsia" w:hAnsi="Calibri" w:cs="Times New Roman"/>
          <w:sz w:val="24"/>
          <w:szCs w:val="24"/>
          <w:lang w:eastAsia="fr-FR"/>
        </w:rPr>
        <w:tab/>
      </w:r>
      <w:r w:rsidRPr="00A51EBC">
        <w:rPr>
          <w:rFonts w:ascii="Calibri" w:eastAsiaTheme="minorEastAsia" w:hAnsi="Calibri" w:cs="Times New Roman"/>
          <w:sz w:val="24"/>
          <w:szCs w:val="24"/>
          <w:lang w:eastAsia="fr-FR"/>
        </w:rPr>
        <w:tab/>
      </w:r>
      <w:r w:rsidRPr="00A51EBC">
        <w:rPr>
          <w:rFonts w:ascii="Calibri" w:eastAsiaTheme="minorEastAsia" w:hAnsi="Calibri" w:cs="Times New Roman"/>
          <w:sz w:val="24"/>
          <w:szCs w:val="24"/>
          <w:lang w:eastAsia="fr-FR"/>
        </w:rPr>
        <w:tab/>
      </w:r>
      <w:proofErr w:type="gramStart"/>
      <w:r w:rsidRPr="00A51EBC">
        <w:rPr>
          <w:rFonts w:ascii="Calibri" w:eastAsiaTheme="minorEastAsia" w:hAnsi="Calibri" w:cs="Times New Roman"/>
          <w:sz w:val="24"/>
          <w:szCs w:val="24"/>
          <w:lang w:eastAsia="fr-FR"/>
        </w:rPr>
        <w:t xml:space="preserve">Absents  </w:t>
      </w:r>
      <w:r w:rsidRPr="00A51EBC">
        <w:rPr>
          <w:rFonts w:ascii="Calibri" w:eastAsiaTheme="minorEastAsia" w:hAnsi="Calibri" w:cs="Times New Roman"/>
          <w:sz w:val="24"/>
          <w:szCs w:val="24"/>
          <w:lang w:eastAsia="fr-FR"/>
        </w:rPr>
        <w:tab/>
      </w:r>
      <w:proofErr w:type="gramEnd"/>
      <w:r w:rsidRPr="00A51EBC">
        <w:rPr>
          <w:rFonts w:ascii="Calibri" w:eastAsiaTheme="minorEastAsia" w:hAnsi="Calibri" w:cs="Times New Roman"/>
          <w:sz w:val="24"/>
          <w:szCs w:val="24"/>
          <w:lang w:eastAsia="fr-FR"/>
        </w:rPr>
        <w:t>:</w:t>
      </w:r>
      <w:r w:rsidRPr="00A51EBC">
        <w:rPr>
          <w:rFonts w:ascii="Calibri" w:eastAsiaTheme="minorEastAsia" w:hAnsi="Calibri" w:cs="Times New Roman"/>
          <w:sz w:val="24"/>
          <w:szCs w:val="24"/>
          <w:lang w:eastAsia="fr-FR"/>
        </w:rPr>
        <w:tab/>
        <w:t xml:space="preserve">  </w:t>
      </w:r>
      <w:r w:rsidR="006C2B4D">
        <w:rPr>
          <w:rFonts w:ascii="Calibri" w:eastAsiaTheme="minorEastAsia" w:hAnsi="Calibri" w:cs="Times New Roman"/>
          <w:sz w:val="24"/>
          <w:szCs w:val="24"/>
          <w:lang w:eastAsia="fr-FR"/>
        </w:rPr>
        <w:t>5</w:t>
      </w:r>
    </w:p>
    <w:p w14:paraId="0BB2771F" w14:textId="45A0EB49" w:rsidR="00A51EBC" w:rsidRPr="00A51EBC" w:rsidRDefault="00A51EBC" w:rsidP="00A51EBC">
      <w:pPr>
        <w:spacing w:after="0" w:line="252" w:lineRule="auto"/>
        <w:ind w:left="3256" w:right="-286" w:firstLine="284"/>
        <w:jc w:val="both"/>
        <w:rPr>
          <w:rFonts w:ascii="Calibri" w:eastAsiaTheme="minorEastAsia" w:hAnsi="Calibri" w:cs="Times New Roman"/>
          <w:sz w:val="24"/>
          <w:szCs w:val="24"/>
        </w:rPr>
      </w:pPr>
      <w:r w:rsidRPr="00A51EBC">
        <w:rPr>
          <w:rFonts w:ascii="Calibri" w:eastAsiaTheme="minorEastAsia" w:hAnsi="Calibri" w:cs="Times New Roman"/>
          <w:sz w:val="24"/>
          <w:szCs w:val="24"/>
        </w:rPr>
        <w:t>Procuration</w:t>
      </w:r>
      <w:r w:rsidRPr="00A51EBC">
        <w:rPr>
          <w:rFonts w:ascii="Calibri" w:eastAsiaTheme="minorEastAsia" w:hAnsi="Calibri" w:cs="Times New Roman"/>
          <w:sz w:val="24"/>
          <w:szCs w:val="24"/>
        </w:rPr>
        <w:tab/>
        <w:t>:</w:t>
      </w:r>
      <w:proofErr w:type="gramStart"/>
      <w:r w:rsidRPr="00A51EBC">
        <w:rPr>
          <w:rFonts w:ascii="Calibri" w:eastAsiaTheme="minorEastAsia" w:hAnsi="Calibri" w:cs="Times New Roman"/>
          <w:sz w:val="24"/>
          <w:szCs w:val="24"/>
        </w:rPr>
        <w:tab/>
        <w:t xml:space="preserve">  </w:t>
      </w:r>
      <w:r w:rsidR="00C57DD9">
        <w:rPr>
          <w:rFonts w:ascii="Calibri" w:eastAsiaTheme="minorEastAsia" w:hAnsi="Calibri" w:cs="Times New Roman"/>
          <w:sz w:val="24"/>
          <w:szCs w:val="24"/>
        </w:rPr>
        <w:t>0</w:t>
      </w:r>
      <w:proofErr w:type="gramEnd"/>
    </w:p>
    <w:p w14:paraId="19EEA67B" w14:textId="77777777" w:rsidR="00A51EBC" w:rsidRPr="00A51EBC" w:rsidRDefault="00A51EBC" w:rsidP="00A51EBC">
      <w:pPr>
        <w:spacing w:after="0" w:line="252" w:lineRule="auto"/>
        <w:ind w:right="-286"/>
        <w:jc w:val="both"/>
        <w:rPr>
          <w:rFonts w:ascii="Calibri" w:eastAsiaTheme="minorEastAsia" w:hAnsi="Calibri" w:cs="Times New Roman"/>
          <w:sz w:val="24"/>
          <w:szCs w:val="24"/>
        </w:rPr>
      </w:pPr>
    </w:p>
    <w:p w14:paraId="7375721B" w14:textId="77777777" w:rsidR="00A51EBC" w:rsidRPr="00A51EBC" w:rsidRDefault="00A51EBC" w:rsidP="00A51EBC">
      <w:pPr>
        <w:spacing w:after="0" w:line="240" w:lineRule="auto"/>
        <w:contextualSpacing/>
        <w:jc w:val="both"/>
        <w:rPr>
          <w:rFonts w:ascii="Calibri" w:eastAsiaTheme="minorEastAsia" w:hAnsi="Calibri" w:cs="Times New Roman"/>
          <w:sz w:val="24"/>
          <w:szCs w:val="24"/>
        </w:rPr>
      </w:pPr>
      <w:r w:rsidRPr="00A51EBC">
        <w:rPr>
          <w:rFonts w:ascii="Calibri" w:eastAsiaTheme="minorEastAsia" w:hAnsi="Calibri" w:cs="Times New Roman"/>
          <w:b/>
          <w:sz w:val="24"/>
          <w:szCs w:val="24"/>
        </w:rPr>
        <w:t>Vu</w:t>
      </w:r>
      <w:r w:rsidRPr="00A51EBC">
        <w:rPr>
          <w:rFonts w:ascii="Calibri" w:eastAsiaTheme="minorEastAsia" w:hAnsi="Calibri" w:cs="Times New Roman"/>
          <w:sz w:val="24"/>
          <w:szCs w:val="24"/>
        </w:rPr>
        <w:t xml:space="preserve"> les articles L2541-6 et 2541-7 du Code Général des Collectivités Territoriales portant sur la nomination d’un ou plusieurs membres pour remplir les fonctions de secrétaire,</w:t>
      </w:r>
    </w:p>
    <w:p w14:paraId="7BA76333" w14:textId="77777777" w:rsidR="00A51EBC" w:rsidRPr="00A51EBC" w:rsidRDefault="00A51EBC" w:rsidP="00A51EBC">
      <w:pPr>
        <w:spacing w:after="0" w:line="240" w:lineRule="auto"/>
        <w:contextualSpacing/>
        <w:jc w:val="both"/>
        <w:rPr>
          <w:rFonts w:ascii="Calibri" w:eastAsiaTheme="minorEastAsia" w:hAnsi="Calibri" w:cs="Times New Roman"/>
          <w:sz w:val="24"/>
          <w:szCs w:val="24"/>
        </w:rPr>
      </w:pPr>
    </w:p>
    <w:p w14:paraId="5F95A339" w14:textId="77777777" w:rsidR="00A51EBC" w:rsidRPr="00A51EBC" w:rsidRDefault="00A51EBC" w:rsidP="00A51EBC">
      <w:pPr>
        <w:spacing w:after="0" w:line="240" w:lineRule="auto"/>
        <w:contextualSpacing/>
        <w:jc w:val="both"/>
        <w:rPr>
          <w:rFonts w:ascii="Calibri" w:eastAsiaTheme="minorEastAsia" w:hAnsi="Calibri" w:cs="Times New Roman"/>
          <w:sz w:val="24"/>
          <w:szCs w:val="24"/>
        </w:rPr>
      </w:pPr>
      <w:r w:rsidRPr="00A51EBC">
        <w:rPr>
          <w:rFonts w:ascii="Calibri" w:eastAsiaTheme="minorEastAsia" w:hAnsi="Calibri" w:cs="Times New Roman"/>
          <w:sz w:val="24"/>
          <w:szCs w:val="24"/>
        </w:rPr>
        <w:t>Le Conseil, après en avoir délibéré,</w:t>
      </w:r>
    </w:p>
    <w:p w14:paraId="0AA399C0" w14:textId="496F23E3" w:rsidR="00A51EBC" w:rsidRPr="00A51EBC" w:rsidRDefault="00A51EBC" w:rsidP="00A51EBC">
      <w:pPr>
        <w:spacing w:after="0" w:line="240" w:lineRule="auto"/>
        <w:contextualSpacing/>
        <w:jc w:val="both"/>
        <w:rPr>
          <w:rFonts w:ascii="Calibri" w:eastAsiaTheme="minorEastAsia" w:hAnsi="Calibri" w:cs="Times New Roman"/>
          <w:sz w:val="24"/>
          <w:szCs w:val="24"/>
        </w:rPr>
      </w:pPr>
      <w:r w:rsidRPr="00A51EBC">
        <w:rPr>
          <w:rFonts w:ascii="Calibri" w:eastAsiaTheme="minorEastAsia" w:hAnsi="Calibri" w:cs="Times New Roman"/>
          <w:b/>
          <w:sz w:val="24"/>
          <w:szCs w:val="24"/>
        </w:rPr>
        <w:t>DESIGNE, à l’unanimité,</w:t>
      </w:r>
      <w:r w:rsidRPr="00A51EBC">
        <w:rPr>
          <w:rFonts w:ascii="Calibri" w:eastAsiaTheme="minorEastAsia" w:hAnsi="Calibri" w:cs="Times New Roman"/>
          <w:sz w:val="24"/>
          <w:szCs w:val="24"/>
        </w:rPr>
        <w:t xml:space="preserve"> </w:t>
      </w:r>
      <w:r w:rsidR="00D16AF5">
        <w:rPr>
          <w:rFonts w:ascii="Calibri" w:eastAsiaTheme="minorEastAsia" w:hAnsi="Calibri" w:cs="Times New Roman"/>
          <w:sz w:val="24"/>
          <w:szCs w:val="24"/>
        </w:rPr>
        <w:t>Jean-Luc BURY</w:t>
      </w:r>
      <w:r w:rsidRPr="00A51EBC">
        <w:rPr>
          <w:rFonts w:ascii="Calibri" w:eastAsiaTheme="minorEastAsia" w:hAnsi="Calibri" w:cs="Times New Roman"/>
          <w:sz w:val="24"/>
          <w:szCs w:val="24"/>
        </w:rPr>
        <w:t>, secrétaire de séance.</w:t>
      </w:r>
    </w:p>
    <w:p w14:paraId="414E1EA3" w14:textId="77777777" w:rsidR="00A51EBC" w:rsidRPr="00A51EBC" w:rsidRDefault="00A51EBC" w:rsidP="00A51EBC">
      <w:pPr>
        <w:spacing w:after="0" w:line="252" w:lineRule="auto"/>
        <w:ind w:right="-286"/>
        <w:jc w:val="both"/>
        <w:rPr>
          <w:rFonts w:ascii="Calibri" w:eastAsiaTheme="minorEastAsia" w:hAnsi="Calibri" w:cs="Times New Roman"/>
          <w:sz w:val="24"/>
          <w:szCs w:val="24"/>
        </w:rPr>
      </w:pPr>
    </w:p>
    <w:p w14:paraId="6CFA1C6B" w14:textId="77777777" w:rsidR="00A51EBC" w:rsidRPr="00A51EBC" w:rsidRDefault="00A51EBC" w:rsidP="00A51EBC">
      <w:pPr>
        <w:spacing w:after="0" w:line="252" w:lineRule="auto"/>
        <w:ind w:right="-286"/>
        <w:jc w:val="both"/>
        <w:rPr>
          <w:rFonts w:ascii="Calibri" w:eastAsiaTheme="minorEastAsia" w:hAnsi="Calibri" w:cs="Times New Roman"/>
          <w:sz w:val="24"/>
          <w:szCs w:val="24"/>
        </w:rPr>
      </w:pPr>
    </w:p>
    <w:p w14:paraId="52212078" w14:textId="77777777" w:rsidR="00A51EBC" w:rsidRPr="00A51EBC" w:rsidRDefault="00A51EBC" w:rsidP="003C6063">
      <w:pPr>
        <w:spacing w:after="0" w:line="252" w:lineRule="auto"/>
        <w:jc w:val="both"/>
        <w:rPr>
          <w:rFonts w:ascii="Calibri" w:eastAsiaTheme="minorEastAsia" w:hAnsi="Calibri" w:cs="Times New Roman"/>
          <w:b/>
          <w:sz w:val="24"/>
          <w:szCs w:val="24"/>
        </w:rPr>
      </w:pPr>
      <w:r w:rsidRPr="00A51EBC">
        <w:rPr>
          <w:rFonts w:ascii="Calibri" w:eastAsiaTheme="minorEastAsia" w:hAnsi="Calibri" w:cs="Times New Roman"/>
          <w:b/>
          <w:sz w:val="24"/>
          <w:szCs w:val="24"/>
          <w:u w:val="single"/>
        </w:rPr>
        <w:t>L’ordre du jour de la séance est le suivant</w:t>
      </w:r>
      <w:r w:rsidRPr="00A51EBC">
        <w:rPr>
          <w:rFonts w:ascii="Calibri" w:eastAsiaTheme="minorEastAsia" w:hAnsi="Calibri" w:cs="Times New Roman"/>
          <w:b/>
          <w:sz w:val="24"/>
          <w:szCs w:val="24"/>
        </w:rPr>
        <w:t xml:space="preserve"> : </w:t>
      </w:r>
    </w:p>
    <w:p w14:paraId="5BE76F23" w14:textId="3BA42D80" w:rsidR="00A51EBC" w:rsidRDefault="00A51EBC" w:rsidP="00A51EBC">
      <w:pPr>
        <w:spacing w:after="0" w:line="240" w:lineRule="auto"/>
        <w:ind w:left="57"/>
        <w:contextualSpacing/>
        <w:jc w:val="both"/>
        <w:rPr>
          <w:rFonts w:eastAsiaTheme="minorEastAsia" w:cs="Times New Roman"/>
          <w:sz w:val="24"/>
          <w:szCs w:val="24"/>
          <w:lang w:eastAsia="fr-FR"/>
        </w:rPr>
      </w:pPr>
    </w:p>
    <w:p w14:paraId="4C6203DE" w14:textId="77777777" w:rsidR="00CE49A0" w:rsidRPr="003C6063" w:rsidRDefault="00CE49A0" w:rsidP="003C6063">
      <w:pPr>
        <w:spacing w:after="120"/>
        <w:jc w:val="both"/>
        <w:rPr>
          <w:sz w:val="24"/>
          <w:szCs w:val="24"/>
        </w:rPr>
      </w:pPr>
      <w:r w:rsidRPr="003C6063">
        <w:rPr>
          <w:sz w:val="24"/>
          <w:szCs w:val="24"/>
        </w:rPr>
        <w:t>D-2023-61</w:t>
      </w:r>
      <w:r w:rsidRPr="003C6063">
        <w:rPr>
          <w:sz w:val="24"/>
          <w:szCs w:val="24"/>
        </w:rPr>
        <w:tab/>
        <w:t>Approbation du procès-verbal de la séance du 14 septembre 2023</w:t>
      </w:r>
    </w:p>
    <w:p w14:paraId="673B43B9" w14:textId="77777777" w:rsidR="00CE49A0" w:rsidRPr="003C6063" w:rsidRDefault="00CE49A0" w:rsidP="003C6063">
      <w:pPr>
        <w:spacing w:after="120"/>
        <w:jc w:val="both"/>
        <w:rPr>
          <w:sz w:val="24"/>
          <w:szCs w:val="24"/>
        </w:rPr>
      </w:pPr>
      <w:r w:rsidRPr="003C6063">
        <w:rPr>
          <w:sz w:val="24"/>
          <w:szCs w:val="24"/>
        </w:rPr>
        <w:t>D-2023-62</w:t>
      </w:r>
      <w:r w:rsidRPr="003C6063">
        <w:rPr>
          <w:sz w:val="24"/>
          <w:szCs w:val="24"/>
        </w:rPr>
        <w:tab/>
        <w:t>Désignation du référent déontologique de l’élu local</w:t>
      </w:r>
    </w:p>
    <w:p w14:paraId="67A20C83" w14:textId="77777777" w:rsidR="00CE49A0" w:rsidRPr="003C6063" w:rsidRDefault="00CE49A0" w:rsidP="003C6063">
      <w:pPr>
        <w:spacing w:after="120"/>
        <w:jc w:val="both"/>
        <w:rPr>
          <w:sz w:val="24"/>
          <w:szCs w:val="24"/>
        </w:rPr>
      </w:pPr>
      <w:r w:rsidRPr="003C6063">
        <w:rPr>
          <w:sz w:val="24"/>
          <w:szCs w:val="24"/>
        </w:rPr>
        <w:t>D-2023-63</w:t>
      </w:r>
      <w:r w:rsidRPr="003C6063">
        <w:rPr>
          <w:sz w:val="24"/>
          <w:szCs w:val="24"/>
        </w:rPr>
        <w:tab/>
        <w:t>Accueil du Matin : Convention avec l’OPAL</w:t>
      </w:r>
    </w:p>
    <w:p w14:paraId="4EC6E48A" w14:textId="2722291F" w:rsidR="00CE49A0" w:rsidRPr="003C6063" w:rsidRDefault="00CE49A0" w:rsidP="003C6063">
      <w:pPr>
        <w:spacing w:after="0"/>
        <w:jc w:val="both"/>
        <w:rPr>
          <w:sz w:val="24"/>
          <w:szCs w:val="24"/>
        </w:rPr>
      </w:pPr>
      <w:r w:rsidRPr="003C6063">
        <w:rPr>
          <w:sz w:val="24"/>
          <w:szCs w:val="24"/>
        </w:rPr>
        <w:t>D-2023-64</w:t>
      </w:r>
      <w:r w:rsidRPr="003C6063">
        <w:rPr>
          <w:sz w:val="24"/>
          <w:szCs w:val="24"/>
        </w:rPr>
        <w:tab/>
        <w:t>Chasse - Période 2024-20</w:t>
      </w:r>
      <w:r w:rsidR="00E74E74">
        <w:rPr>
          <w:sz w:val="24"/>
          <w:szCs w:val="24"/>
        </w:rPr>
        <w:t>3</w:t>
      </w:r>
      <w:r w:rsidRPr="003C6063">
        <w:rPr>
          <w:sz w:val="24"/>
          <w:szCs w:val="24"/>
        </w:rPr>
        <w:t xml:space="preserve">3 : </w:t>
      </w:r>
    </w:p>
    <w:p w14:paraId="3F3A7200" w14:textId="3D889A07" w:rsidR="00CE49A0" w:rsidRPr="003C6063" w:rsidRDefault="00CE49A0" w:rsidP="003C6063">
      <w:pPr>
        <w:spacing w:after="0"/>
        <w:ind w:left="2127" w:hanging="711"/>
        <w:jc w:val="both"/>
        <w:rPr>
          <w:sz w:val="24"/>
          <w:szCs w:val="24"/>
        </w:rPr>
      </w:pPr>
      <w:r w:rsidRPr="003C6063">
        <w:rPr>
          <w:sz w:val="24"/>
          <w:szCs w:val="24"/>
        </w:rPr>
        <w:t>Délimitation des lots, surfaces, contenances, conditions particulières</w:t>
      </w:r>
    </w:p>
    <w:p w14:paraId="40344B1B" w14:textId="44B50726" w:rsidR="00CE49A0" w:rsidRPr="003C6063" w:rsidRDefault="003C6063" w:rsidP="003C6063">
      <w:pPr>
        <w:spacing w:after="120"/>
        <w:jc w:val="both"/>
        <w:rPr>
          <w:sz w:val="24"/>
          <w:szCs w:val="24"/>
        </w:rPr>
      </w:pPr>
      <w:r>
        <w:rPr>
          <w:sz w:val="24"/>
          <w:szCs w:val="24"/>
        </w:rPr>
        <w:tab/>
      </w:r>
      <w:r w:rsidR="00CE49A0" w:rsidRPr="003C6063">
        <w:rPr>
          <w:sz w:val="24"/>
          <w:szCs w:val="24"/>
        </w:rPr>
        <w:tab/>
        <w:t>Choix du mode de location</w:t>
      </w:r>
    </w:p>
    <w:p w14:paraId="3132343C" w14:textId="48156603" w:rsidR="00CE49A0" w:rsidRPr="003C6063" w:rsidRDefault="00CE49A0" w:rsidP="003C6063">
      <w:pPr>
        <w:spacing w:after="120"/>
        <w:jc w:val="both"/>
        <w:rPr>
          <w:sz w:val="24"/>
          <w:szCs w:val="24"/>
        </w:rPr>
      </w:pPr>
      <w:r w:rsidRPr="003C6063">
        <w:rPr>
          <w:sz w:val="24"/>
          <w:szCs w:val="24"/>
        </w:rPr>
        <w:t>D-2023-65</w:t>
      </w:r>
      <w:r w:rsidRPr="003C6063">
        <w:rPr>
          <w:sz w:val="24"/>
          <w:szCs w:val="24"/>
        </w:rPr>
        <w:tab/>
        <w:t>Chasse - Période 2024-20</w:t>
      </w:r>
      <w:r w:rsidR="00E74E74">
        <w:rPr>
          <w:sz w:val="24"/>
          <w:szCs w:val="24"/>
        </w:rPr>
        <w:t>33</w:t>
      </w:r>
      <w:r w:rsidRPr="003C6063">
        <w:rPr>
          <w:sz w:val="24"/>
          <w:szCs w:val="24"/>
        </w:rPr>
        <w:t> : Renouvellement des baux </w:t>
      </w:r>
    </w:p>
    <w:p w14:paraId="6E0AAB13" w14:textId="77777777" w:rsidR="00CE49A0" w:rsidRPr="003C6063" w:rsidRDefault="00CE49A0" w:rsidP="003C6063">
      <w:pPr>
        <w:spacing w:after="120"/>
        <w:jc w:val="both"/>
        <w:rPr>
          <w:sz w:val="24"/>
          <w:szCs w:val="24"/>
        </w:rPr>
      </w:pPr>
      <w:r w:rsidRPr="003C6063">
        <w:rPr>
          <w:sz w:val="24"/>
          <w:szCs w:val="24"/>
        </w:rPr>
        <w:t>D-2023-66</w:t>
      </w:r>
      <w:r w:rsidRPr="003C6063">
        <w:rPr>
          <w:sz w:val="24"/>
          <w:szCs w:val="24"/>
        </w:rPr>
        <w:tab/>
        <w:t>Travaux de rénovation énergétique de la mairie</w:t>
      </w:r>
    </w:p>
    <w:p w14:paraId="2A51EA78" w14:textId="77777777" w:rsidR="00CE49A0" w:rsidRPr="003C6063" w:rsidRDefault="00CE49A0" w:rsidP="003C6063">
      <w:pPr>
        <w:spacing w:after="120"/>
        <w:jc w:val="both"/>
        <w:rPr>
          <w:sz w:val="24"/>
          <w:szCs w:val="24"/>
        </w:rPr>
      </w:pPr>
      <w:r w:rsidRPr="003C6063">
        <w:rPr>
          <w:sz w:val="24"/>
          <w:szCs w:val="24"/>
        </w:rPr>
        <w:t>D-2023-67</w:t>
      </w:r>
      <w:r w:rsidRPr="003C6063">
        <w:rPr>
          <w:sz w:val="24"/>
          <w:szCs w:val="24"/>
        </w:rPr>
        <w:tab/>
        <w:t>Modification de la limitation de vitesse en agglomération</w:t>
      </w:r>
    </w:p>
    <w:p w14:paraId="239CCD18" w14:textId="77777777" w:rsidR="00CE49A0" w:rsidRPr="003C6063" w:rsidRDefault="00CE49A0" w:rsidP="003C6063">
      <w:pPr>
        <w:spacing w:after="120"/>
        <w:jc w:val="both"/>
        <w:rPr>
          <w:sz w:val="24"/>
          <w:szCs w:val="24"/>
        </w:rPr>
      </w:pPr>
      <w:r w:rsidRPr="003C6063">
        <w:rPr>
          <w:sz w:val="24"/>
          <w:szCs w:val="24"/>
        </w:rPr>
        <w:t>D-2023-68</w:t>
      </w:r>
      <w:r w:rsidRPr="003C6063">
        <w:rPr>
          <w:sz w:val="24"/>
          <w:szCs w:val="24"/>
        </w:rPr>
        <w:tab/>
        <w:t>Nouveau bâtiment CCS : utilisation de la salle de motricité</w:t>
      </w:r>
    </w:p>
    <w:p w14:paraId="5174E0D8" w14:textId="77777777" w:rsidR="00CE49A0" w:rsidRPr="003C6063" w:rsidRDefault="00CE49A0" w:rsidP="003C6063">
      <w:pPr>
        <w:spacing w:after="120"/>
        <w:ind w:left="1410" w:hanging="1410"/>
        <w:jc w:val="both"/>
        <w:rPr>
          <w:sz w:val="24"/>
          <w:szCs w:val="24"/>
        </w:rPr>
      </w:pPr>
      <w:r w:rsidRPr="003C6063">
        <w:rPr>
          <w:sz w:val="24"/>
          <w:szCs w:val="24"/>
        </w:rPr>
        <w:lastRenderedPageBreak/>
        <w:t>D-2023-69</w:t>
      </w:r>
      <w:r w:rsidRPr="003C6063">
        <w:rPr>
          <w:sz w:val="24"/>
          <w:szCs w:val="24"/>
        </w:rPr>
        <w:tab/>
        <w:t>Groupement de commandes portant sur les prestations de service d’assurances (CCS)</w:t>
      </w:r>
    </w:p>
    <w:p w14:paraId="0BE2911E" w14:textId="77777777" w:rsidR="00CE49A0" w:rsidRPr="003C6063" w:rsidRDefault="00CE49A0" w:rsidP="003C6063">
      <w:pPr>
        <w:spacing w:after="120"/>
        <w:jc w:val="both"/>
        <w:rPr>
          <w:sz w:val="24"/>
          <w:szCs w:val="24"/>
        </w:rPr>
      </w:pPr>
      <w:r w:rsidRPr="003C6063">
        <w:rPr>
          <w:sz w:val="24"/>
          <w:szCs w:val="24"/>
        </w:rPr>
        <w:t>D-2023-70</w:t>
      </w:r>
      <w:r w:rsidRPr="003C6063">
        <w:rPr>
          <w:sz w:val="24"/>
          <w:szCs w:val="24"/>
        </w:rPr>
        <w:tab/>
        <w:t>Centre Socio Culturel : grand nettoyage</w:t>
      </w:r>
    </w:p>
    <w:p w14:paraId="0DE5ECCA" w14:textId="77777777" w:rsidR="00CE49A0" w:rsidRPr="003C6063" w:rsidRDefault="00CE49A0" w:rsidP="003C6063">
      <w:pPr>
        <w:spacing w:after="120"/>
        <w:jc w:val="both"/>
        <w:rPr>
          <w:sz w:val="24"/>
          <w:szCs w:val="24"/>
        </w:rPr>
      </w:pPr>
      <w:r w:rsidRPr="003C6063">
        <w:rPr>
          <w:sz w:val="24"/>
          <w:szCs w:val="24"/>
        </w:rPr>
        <w:t>D-2023-71</w:t>
      </w:r>
      <w:r w:rsidRPr="003C6063">
        <w:rPr>
          <w:sz w:val="24"/>
          <w:szCs w:val="24"/>
        </w:rPr>
        <w:tab/>
        <w:t>Cession aux riverains de l’emprise d’un ancien fossé</w:t>
      </w:r>
    </w:p>
    <w:p w14:paraId="48B9C066" w14:textId="6A2BC860" w:rsidR="00CE49A0" w:rsidRPr="003C6063" w:rsidRDefault="00CE49A0" w:rsidP="003C6063">
      <w:pPr>
        <w:spacing w:after="120"/>
        <w:ind w:left="1410" w:hanging="1410"/>
        <w:jc w:val="both"/>
        <w:rPr>
          <w:sz w:val="24"/>
          <w:szCs w:val="24"/>
        </w:rPr>
      </w:pPr>
      <w:r w:rsidRPr="003C6063">
        <w:rPr>
          <w:sz w:val="24"/>
          <w:szCs w:val="24"/>
        </w:rPr>
        <w:t>D-2023-72</w:t>
      </w:r>
      <w:r w:rsidRPr="003C6063">
        <w:rPr>
          <w:sz w:val="24"/>
          <w:szCs w:val="24"/>
        </w:rPr>
        <w:tab/>
        <w:t>Rapport annuel 2022 sur le prix et la qualité de service public de l’eau et</w:t>
      </w:r>
      <w:r w:rsidR="003C6063">
        <w:rPr>
          <w:sz w:val="24"/>
          <w:szCs w:val="24"/>
        </w:rPr>
        <w:t xml:space="preserve"> </w:t>
      </w:r>
      <w:r w:rsidRPr="003C6063">
        <w:rPr>
          <w:sz w:val="24"/>
          <w:szCs w:val="24"/>
        </w:rPr>
        <w:t>de l’assainissement</w:t>
      </w:r>
    </w:p>
    <w:p w14:paraId="1CA9ACC6" w14:textId="67A0BF45" w:rsidR="00CE49A0" w:rsidRPr="003C6063" w:rsidRDefault="00CE49A0" w:rsidP="003C6063">
      <w:pPr>
        <w:ind w:left="1410" w:hanging="1410"/>
        <w:jc w:val="both"/>
        <w:rPr>
          <w:sz w:val="24"/>
          <w:szCs w:val="24"/>
        </w:rPr>
      </w:pPr>
      <w:r w:rsidRPr="003C6063">
        <w:rPr>
          <w:sz w:val="24"/>
          <w:szCs w:val="24"/>
        </w:rPr>
        <w:t>D-2023-73</w:t>
      </w:r>
      <w:r w:rsidRPr="003C6063">
        <w:rPr>
          <w:sz w:val="24"/>
          <w:szCs w:val="24"/>
        </w:rPr>
        <w:tab/>
        <w:t>Délégations consenties au maire par la délibération du 28 mai 2020 dans le</w:t>
      </w:r>
      <w:r w:rsidR="003C6063">
        <w:rPr>
          <w:sz w:val="24"/>
          <w:szCs w:val="24"/>
        </w:rPr>
        <w:t xml:space="preserve"> </w:t>
      </w:r>
      <w:r w:rsidRPr="003C6063">
        <w:rPr>
          <w:sz w:val="24"/>
          <w:szCs w:val="24"/>
        </w:rPr>
        <w:t>cadre de l’article L2122-22 du CGCT</w:t>
      </w:r>
    </w:p>
    <w:p w14:paraId="3455E320" w14:textId="77777777" w:rsidR="00CE49A0" w:rsidRPr="003C6063" w:rsidRDefault="00CE49A0" w:rsidP="003C6063">
      <w:pPr>
        <w:spacing w:after="0"/>
        <w:jc w:val="both"/>
        <w:rPr>
          <w:sz w:val="24"/>
          <w:szCs w:val="24"/>
        </w:rPr>
      </w:pPr>
      <w:r w:rsidRPr="003C6063">
        <w:rPr>
          <w:sz w:val="24"/>
          <w:szCs w:val="24"/>
        </w:rPr>
        <w:t>D-2023-74</w:t>
      </w:r>
      <w:r w:rsidRPr="003C6063">
        <w:rPr>
          <w:sz w:val="24"/>
          <w:szCs w:val="24"/>
        </w:rPr>
        <w:tab/>
        <w:t>Divers et Communiqués</w:t>
      </w:r>
    </w:p>
    <w:p w14:paraId="5DF70922" w14:textId="52A96F03" w:rsidR="00CE49A0" w:rsidRPr="003C6063" w:rsidRDefault="00CE49A0" w:rsidP="003C6063">
      <w:pPr>
        <w:pStyle w:val="Paragraphedeliste"/>
        <w:numPr>
          <w:ilvl w:val="0"/>
          <w:numId w:val="1"/>
        </w:numPr>
        <w:jc w:val="both"/>
        <w:rPr>
          <w:rFonts w:asciiTheme="minorHAnsi" w:hAnsiTheme="minorHAnsi" w:cstheme="minorHAnsi"/>
          <w:sz w:val="24"/>
          <w:szCs w:val="24"/>
        </w:rPr>
      </w:pPr>
      <w:r w:rsidRPr="003C6063">
        <w:rPr>
          <w:rFonts w:asciiTheme="minorHAnsi" w:hAnsiTheme="minorHAnsi" w:cstheme="minorHAnsi"/>
          <w:sz w:val="24"/>
          <w:szCs w:val="24"/>
        </w:rPr>
        <w:t>Urbanisme</w:t>
      </w:r>
    </w:p>
    <w:p w14:paraId="69263444" w14:textId="623287F6" w:rsidR="00CE49A0" w:rsidRPr="003C6063" w:rsidRDefault="00CE49A0" w:rsidP="003C6063">
      <w:pPr>
        <w:pStyle w:val="Paragraphedeliste"/>
        <w:numPr>
          <w:ilvl w:val="0"/>
          <w:numId w:val="1"/>
        </w:numPr>
        <w:jc w:val="both"/>
        <w:rPr>
          <w:rFonts w:asciiTheme="minorHAnsi" w:hAnsiTheme="minorHAnsi" w:cstheme="minorHAnsi"/>
          <w:sz w:val="24"/>
          <w:szCs w:val="24"/>
        </w:rPr>
      </w:pPr>
      <w:r w:rsidRPr="003C6063">
        <w:rPr>
          <w:rFonts w:asciiTheme="minorHAnsi" w:hAnsiTheme="minorHAnsi" w:cstheme="minorHAnsi"/>
          <w:sz w:val="24"/>
          <w:szCs w:val="24"/>
        </w:rPr>
        <w:t>Informations et interventions</w:t>
      </w:r>
    </w:p>
    <w:p w14:paraId="79B00983" w14:textId="4E409EAC" w:rsidR="00CE49A0" w:rsidRDefault="00CE49A0" w:rsidP="00CE49A0">
      <w:pPr>
        <w:jc w:val="both"/>
        <w:rPr>
          <w:rFonts w:cstheme="minorHAnsi"/>
        </w:rPr>
      </w:pPr>
    </w:p>
    <w:p w14:paraId="201416BC" w14:textId="77777777" w:rsidR="003C6063" w:rsidRPr="003C6063" w:rsidRDefault="003C6063" w:rsidP="00CE49A0">
      <w:pPr>
        <w:jc w:val="both"/>
        <w:rPr>
          <w:rFonts w:cstheme="minorHAnsi"/>
        </w:rPr>
      </w:pPr>
    </w:p>
    <w:p w14:paraId="1A1BE471" w14:textId="39D68338" w:rsidR="00A51EBC" w:rsidRPr="00A51EBC" w:rsidRDefault="00A51EBC" w:rsidP="00A51EBC">
      <w:pPr>
        <w:spacing w:after="0" w:line="240" w:lineRule="auto"/>
        <w:ind w:left="1410" w:hanging="1410"/>
        <w:contextualSpacing/>
        <w:jc w:val="both"/>
        <w:rPr>
          <w:rFonts w:eastAsia="Times New Roman" w:cs="Times New Roman"/>
          <w:b/>
          <w:sz w:val="24"/>
          <w:szCs w:val="24"/>
          <w:u w:val="single"/>
        </w:rPr>
      </w:pPr>
      <w:r w:rsidRPr="00A51EBC">
        <w:rPr>
          <w:rFonts w:eastAsia="Times New Roman" w:cs="Times New Roman"/>
          <w:b/>
          <w:sz w:val="24"/>
          <w:szCs w:val="24"/>
        </w:rPr>
        <w:t>D-2023-6</w:t>
      </w:r>
      <w:r w:rsidR="00CE49A0">
        <w:rPr>
          <w:rFonts w:eastAsia="Times New Roman" w:cs="Times New Roman"/>
          <w:b/>
          <w:sz w:val="24"/>
          <w:szCs w:val="24"/>
        </w:rPr>
        <w:t>1</w:t>
      </w:r>
      <w:r w:rsidRPr="00A51EBC">
        <w:rPr>
          <w:rFonts w:eastAsia="Times New Roman" w:cs="Times New Roman"/>
          <w:b/>
          <w:sz w:val="24"/>
          <w:szCs w:val="24"/>
        </w:rPr>
        <w:tab/>
      </w:r>
      <w:r w:rsidRPr="00A51EBC">
        <w:rPr>
          <w:rFonts w:eastAsia="Times New Roman" w:cs="Times New Roman"/>
          <w:b/>
          <w:sz w:val="24"/>
          <w:szCs w:val="24"/>
          <w:u w:val="single"/>
        </w:rPr>
        <w:t xml:space="preserve">APPROBATION DU PROCES-VERBAL DE LA SEANCE DU </w:t>
      </w:r>
      <w:r w:rsidR="00CE49A0">
        <w:rPr>
          <w:rFonts w:eastAsia="Times New Roman" w:cs="Times New Roman"/>
          <w:b/>
          <w:sz w:val="24"/>
          <w:szCs w:val="24"/>
          <w:u w:val="single"/>
        </w:rPr>
        <w:t>14</w:t>
      </w:r>
      <w:r w:rsidRPr="00A51EBC">
        <w:rPr>
          <w:rFonts w:eastAsia="Times New Roman" w:cs="Times New Roman"/>
          <w:b/>
          <w:sz w:val="24"/>
          <w:szCs w:val="24"/>
          <w:u w:val="single"/>
        </w:rPr>
        <w:t xml:space="preserve"> </w:t>
      </w:r>
      <w:r w:rsidR="00CE49A0">
        <w:rPr>
          <w:rFonts w:eastAsia="Times New Roman" w:cs="Times New Roman"/>
          <w:b/>
          <w:sz w:val="24"/>
          <w:szCs w:val="24"/>
          <w:u w:val="single"/>
        </w:rPr>
        <w:t>SEPTEMBRE</w:t>
      </w:r>
      <w:r w:rsidRPr="00A51EBC">
        <w:rPr>
          <w:rFonts w:eastAsia="Times New Roman" w:cs="Times New Roman"/>
          <w:b/>
          <w:sz w:val="24"/>
          <w:szCs w:val="24"/>
          <w:u w:val="single"/>
        </w:rPr>
        <w:t xml:space="preserve"> 2023</w:t>
      </w:r>
    </w:p>
    <w:p w14:paraId="3B177A46" w14:textId="77777777" w:rsidR="00A51EBC" w:rsidRPr="00A51EBC" w:rsidRDefault="00A51EBC" w:rsidP="00A51EBC">
      <w:pPr>
        <w:spacing w:after="0" w:line="240" w:lineRule="auto"/>
        <w:ind w:left="1410" w:hanging="1410"/>
        <w:contextualSpacing/>
        <w:jc w:val="both"/>
        <w:rPr>
          <w:rFonts w:eastAsia="Times New Roman" w:cs="Times New Roman"/>
          <w:sz w:val="24"/>
          <w:szCs w:val="24"/>
        </w:rPr>
      </w:pPr>
    </w:p>
    <w:p w14:paraId="0EBAA440" w14:textId="3F122CF7" w:rsidR="00A51EBC" w:rsidRPr="00A51EBC" w:rsidRDefault="00A51EBC" w:rsidP="00A51EBC">
      <w:pPr>
        <w:spacing w:after="0" w:line="252" w:lineRule="auto"/>
        <w:jc w:val="both"/>
        <w:rPr>
          <w:rFonts w:eastAsia="Times New Roman" w:cs="Times New Roman"/>
          <w:sz w:val="24"/>
          <w:szCs w:val="24"/>
        </w:rPr>
      </w:pPr>
      <w:r w:rsidRPr="00A51EBC">
        <w:rPr>
          <w:rFonts w:eastAsia="Times New Roman" w:cs="Times New Roman"/>
          <w:sz w:val="24"/>
          <w:szCs w:val="24"/>
        </w:rPr>
        <w:t xml:space="preserve">Le procès-verbal de la séance du Conseil Municipal du </w:t>
      </w:r>
      <w:r w:rsidR="00CE49A0">
        <w:rPr>
          <w:rFonts w:eastAsia="Times New Roman" w:cs="Times New Roman"/>
          <w:sz w:val="24"/>
          <w:szCs w:val="24"/>
        </w:rPr>
        <w:t>14</w:t>
      </w:r>
      <w:r w:rsidRPr="00A51EBC">
        <w:rPr>
          <w:rFonts w:eastAsia="Times New Roman" w:cs="Times New Roman"/>
          <w:sz w:val="24"/>
          <w:szCs w:val="24"/>
        </w:rPr>
        <w:t xml:space="preserve"> </w:t>
      </w:r>
      <w:r w:rsidR="00CE49A0">
        <w:rPr>
          <w:rFonts w:eastAsia="Times New Roman" w:cs="Times New Roman"/>
          <w:sz w:val="24"/>
          <w:szCs w:val="24"/>
        </w:rPr>
        <w:t>septembre</w:t>
      </w:r>
      <w:r w:rsidRPr="00A51EBC">
        <w:rPr>
          <w:rFonts w:eastAsia="Times New Roman" w:cs="Times New Roman"/>
          <w:sz w:val="24"/>
          <w:szCs w:val="24"/>
        </w:rPr>
        <w:t xml:space="preserve"> 2023 a été transmis aux membres le </w:t>
      </w:r>
      <w:r w:rsidR="003C6063">
        <w:rPr>
          <w:rFonts w:eastAsia="Times New Roman" w:cs="Times New Roman"/>
          <w:sz w:val="24"/>
          <w:szCs w:val="24"/>
        </w:rPr>
        <w:t>19/09/2023</w:t>
      </w:r>
      <w:r w:rsidRPr="00A51EBC">
        <w:rPr>
          <w:rFonts w:eastAsia="Times New Roman" w:cs="Times New Roman"/>
          <w:sz w:val="24"/>
          <w:szCs w:val="24"/>
        </w:rPr>
        <w:t>, et n’appelle aucune observation.</w:t>
      </w:r>
    </w:p>
    <w:p w14:paraId="293BF668" w14:textId="77777777" w:rsidR="00A51EBC" w:rsidRPr="00A51EBC" w:rsidRDefault="00A51EBC" w:rsidP="00A51EBC">
      <w:pPr>
        <w:spacing w:after="0" w:line="240" w:lineRule="auto"/>
        <w:ind w:left="3540" w:right="-286"/>
        <w:jc w:val="both"/>
        <w:rPr>
          <w:rFonts w:eastAsia="Times New Roman" w:cs="Calibri"/>
          <w:b/>
          <w:sz w:val="24"/>
          <w:szCs w:val="24"/>
        </w:rPr>
      </w:pPr>
    </w:p>
    <w:p w14:paraId="7C68AE5F" w14:textId="77777777" w:rsidR="00A51EBC" w:rsidRPr="00A51EBC" w:rsidRDefault="00A51EBC" w:rsidP="00A51EBC">
      <w:pPr>
        <w:spacing w:after="0" w:line="240" w:lineRule="auto"/>
        <w:ind w:left="3540" w:right="-286"/>
        <w:jc w:val="both"/>
        <w:rPr>
          <w:rFonts w:eastAsia="Times New Roman" w:cs="Calibri"/>
          <w:b/>
          <w:sz w:val="24"/>
          <w:szCs w:val="24"/>
        </w:rPr>
      </w:pPr>
      <w:r w:rsidRPr="00A51EBC">
        <w:rPr>
          <w:rFonts w:eastAsia="Times New Roman" w:cs="Calibri"/>
          <w:b/>
          <w:sz w:val="24"/>
          <w:szCs w:val="24"/>
        </w:rPr>
        <w:t>ADOPTE A L’UNANIMITE</w:t>
      </w:r>
    </w:p>
    <w:p w14:paraId="56F6745D" w14:textId="2FAE60ED" w:rsidR="00A51EBC" w:rsidRDefault="00A51EBC" w:rsidP="00A51EBC">
      <w:pPr>
        <w:spacing w:after="0" w:line="252" w:lineRule="auto"/>
        <w:jc w:val="both"/>
        <w:rPr>
          <w:rFonts w:eastAsia="Times New Roman" w:cs="Times New Roman"/>
          <w:sz w:val="24"/>
          <w:szCs w:val="24"/>
        </w:rPr>
      </w:pPr>
    </w:p>
    <w:p w14:paraId="3C05B2BC" w14:textId="7574DAA6" w:rsidR="00A51EBC" w:rsidRPr="003C6063" w:rsidRDefault="00A51EBC" w:rsidP="00A51EBC">
      <w:pPr>
        <w:spacing w:after="0" w:line="252" w:lineRule="auto"/>
        <w:jc w:val="both"/>
        <w:rPr>
          <w:rFonts w:eastAsiaTheme="minorEastAsia" w:cs="Times New Roman"/>
          <w:caps/>
          <w:sz w:val="24"/>
          <w:szCs w:val="24"/>
          <w:lang w:eastAsia="fr-FR"/>
        </w:rPr>
      </w:pPr>
    </w:p>
    <w:p w14:paraId="70B1243C" w14:textId="77777777" w:rsidR="00CE49A0" w:rsidRPr="003C6063" w:rsidRDefault="00CE49A0" w:rsidP="00CE49A0">
      <w:pPr>
        <w:spacing w:after="120"/>
        <w:jc w:val="both"/>
        <w:rPr>
          <w:b/>
          <w:caps/>
          <w:sz w:val="24"/>
          <w:szCs w:val="24"/>
        </w:rPr>
      </w:pPr>
      <w:r w:rsidRPr="003C6063">
        <w:rPr>
          <w:b/>
          <w:caps/>
          <w:sz w:val="24"/>
          <w:szCs w:val="24"/>
        </w:rPr>
        <w:t>D-2023-62</w:t>
      </w:r>
      <w:r w:rsidRPr="003C6063">
        <w:rPr>
          <w:b/>
          <w:caps/>
          <w:sz w:val="24"/>
          <w:szCs w:val="24"/>
        </w:rPr>
        <w:tab/>
      </w:r>
      <w:r w:rsidRPr="003C6063">
        <w:rPr>
          <w:b/>
          <w:caps/>
          <w:sz w:val="24"/>
          <w:szCs w:val="24"/>
          <w:u w:val="single"/>
        </w:rPr>
        <w:t>Désignation du référent déontologique de l’élu local</w:t>
      </w:r>
    </w:p>
    <w:p w14:paraId="7BED227C" w14:textId="69AB321A" w:rsidR="00CE49A0" w:rsidRPr="003C6063" w:rsidRDefault="003C6063" w:rsidP="00CE49A0">
      <w:pPr>
        <w:spacing w:after="120"/>
        <w:jc w:val="both"/>
        <w:rPr>
          <w:sz w:val="24"/>
          <w:szCs w:val="24"/>
        </w:rPr>
      </w:pPr>
      <w:r w:rsidRPr="003C6063">
        <w:rPr>
          <w:sz w:val="24"/>
          <w:szCs w:val="24"/>
          <w:u w:val="single"/>
        </w:rPr>
        <w:t>Rapporteur </w:t>
      </w:r>
      <w:r>
        <w:rPr>
          <w:sz w:val="24"/>
          <w:szCs w:val="24"/>
        </w:rPr>
        <w:t>: Virginie MUHR, Maire</w:t>
      </w:r>
    </w:p>
    <w:p w14:paraId="416388FE" w14:textId="158D8349" w:rsidR="003C6063" w:rsidRPr="001806EF" w:rsidRDefault="003C6063" w:rsidP="003C6063">
      <w:pPr>
        <w:pStyle w:val="FreeForm"/>
        <w:jc w:val="both"/>
        <w:rPr>
          <w:rFonts w:asciiTheme="minorHAnsi" w:eastAsia="SF Pro Text Regular" w:hAnsiTheme="minorHAnsi" w:cstheme="minorHAnsi"/>
        </w:rPr>
      </w:pPr>
      <w:r w:rsidRPr="001806EF">
        <w:rPr>
          <w:rFonts w:asciiTheme="minorHAnsi" w:hAnsiTheme="minorHAnsi" w:cstheme="minorHAnsi"/>
        </w:rPr>
        <w:t>Mme le Maire expose au conseil municipal le rapport suivant.</w:t>
      </w:r>
    </w:p>
    <w:p w14:paraId="228B51E4" w14:textId="77777777" w:rsidR="003C6063" w:rsidRPr="001806EF" w:rsidRDefault="003C6063" w:rsidP="003C6063">
      <w:pPr>
        <w:pStyle w:val="FreeForm"/>
        <w:jc w:val="both"/>
        <w:rPr>
          <w:rFonts w:asciiTheme="minorHAnsi" w:eastAsia="SF Pro Text Regular" w:hAnsiTheme="minorHAnsi" w:cstheme="minorHAnsi"/>
        </w:rPr>
      </w:pPr>
    </w:p>
    <w:p w14:paraId="55D15498" w14:textId="77777777" w:rsidR="003C6063" w:rsidRPr="001806EF" w:rsidRDefault="003C6063" w:rsidP="003C6063">
      <w:pPr>
        <w:pStyle w:val="FreeForm"/>
        <w:jc w:val="both"/>
        <w:rPr>
          <w:rFonts w:asciiTheme="minorHAnsi" w:hAnsiTheme="minorHAnsi" w:cstheme="minorHAnsi"/>
        </w:rPr>
      </w:pPr>
      <w:r w:rsidRPr="001806EF">
        <w:rPr>
          <w:rFonts w:asciiTheme="minorHAnsi" w:hAnsiTheme="minorHAnsi" w:cstheme="minorHAnsi"/>
        </w:rPr>
        <w:t>À la suite du déploiement du dispositif du référent déontologue pour les agents en 2016, le législateur a décidé d’instaurer un dispositif similaire pour les élus (article L. 1111-1-1 du code général des collectivités territoriales).</w:t>
      </w:r>
    </w:p>
    <w:p w14:paraId="5AA730F8" w14:textId="77777777" w:rsidR="003C6063" w:rsidRPr="001806EF" w:rsidRDefault="003C6063" w:rsidP="003C6063">
      <w:pPr>
        <w:pStyle w:val="FreeForm"/>
        <w:jc w:val="both"/>
        <w:rPr>
          <w:rFonts w:asciiTheme="minorHAnsi" w:hAnsiTheme="minorHAnsi" w:cstheme="minorHAnsi"/>
        </w:rPr>
      </w:pPr>
    </w:p>
    <w:p w14:paraId="5B0E8D8F" w14:textId="77777777" w:rsidR="003C6063" w:rsidRPr="001806EF" w:rsidRDefault="003C6063" w:rsidP="003C6063">
      <w:pPr>
        <w:pStyle w:val="FreeForm"/>
        <w:jc w:val="both"/>
        <w:rPr>
          <w:rFonts w:asciiTheme="minorHAnsi" w:eastAsia="SF Pro Text Regular" w:hAnsiTheme="minorHAnsi" w:cstheme="minorHAnsi"/>
        </w:rPr>
      </w:pPr>
      <w:r w:rsidRPr="001806EF">
        <w:rPr>
          <w:rFonts w:asciiTheme="minorHAnsi" w:hAnsiTheme="minorHAnsi" w:cstheme="minorHAnsi"/>
        </w:rPr>
        <w:t>Un dé</w:t>
      </w:r>
      <w:r w:rsidRPr="001806EF">
        <w:rPr>
          <w:rFonts w:asciiTheme="minorHAnsi" w:hAnsiTheme="minorHAnsi" w:cstheme="minorHAnsi"/>
          <w:lang w:val="da-DK"/>
        </w:rPr>
        <w:t>cret n</w:t>
      </w:r>
      <w:r w:rsidRPr="001806EF">
        <w:rPr>
          <w:rFonts w:asciiTheme="minorHAnsi" w:hAnsiTheme="minorHAnsi" w:cstheme="minorHAnsi"/>
          <w:lang w:val="it-IT"/>
        </w:rPr>
        <w:t xml:space="preserve">° </w:t>
      </w:r>
      <w:r w:rsidRPr="001806EF">
        <w:rPr>
          <w:rFonts w:asciiTheme="minorHAnsi" w:hAnsiTheme="minorHAnsi" w:cstheme="minorHAnsi"/>
        </w:rPr>
        <w:t>2022-1520 du 6 décembre 2022 relatif au référent déontologue de l'é</w:t>
      </w:r>
      <w:proofErr w:type="spellStart"/>
      <w:r w:rsidRPr="001806EF">
        <w:rPr>
          <w:rFonts w:asciiTheme="minorHAnsi" w:hAnsiTheme="minorHAnsi" w:cstheme="minorHAnsi"/>
          <w:lang w:val="en-US"/>
        </w:rPr>
        <w:t>lu</w:t>
      </w:r>
      <w:proofErr w:type="spellEnd"/>
      <w:r w:rsidRPr="001806EF">
        <w:rPr>
          <w:rFonts w:asciiTheme="minorHAnsi" w:hAnsiTheme="minorHAnsi" w:cstheme="minorHAnsi"/>
          <w:lang w:val="en-US"/>
        </w:rPr>
        <w:t xml:space="preserve"> local </w:t>
      </w:r>
      <w:proofErr w:type="spellStart"/>
      <w:r w:rsidRPr="001806EF">
        <w:rPr>
          <w:rFonts w:asciiTheme="minorHAnsi" w:hAnsiTheme="minorHAnsi" w:cstheme="minorHAnsi"/>
          <w:lang w:val="en-US"/>
        </w:rPr>
        <w:t>pr</w:t>
      </w:r>
      <w:r w:rsidRPr="001806EF">
        <w:rPr>
          <w:rFonts w:asciiTheme="minorHAnsi" w:hAnsiTheme="minorHAnsi" w:cstheme="minorHAnsi"/>
        </w:rPr>
        <w:t>évoit</w:t>
      </w:r>
      <w:proofErr w:type="spellEnd"/>
      <w:r w:rsidRPr="001806EF">
        <w:rPr>
          <w:rFonts w:asciiTheme="minorHAnsi" w:hAnsiTheme="minorHAnsi" w:cstheme="minorHAnsi"/>
        </w:rPr>
        <w:t xml:space="preserve"> l’entrée en vigueur du dispositif </w:t>
      </w:r>
      <w:r w:rsidRPr="001806EF">
        <w:rPr>
          <w:rStyle w:val="None"/>
          <w:rFonts w:asciiTheme="minorHAnsi" w:hAnsiTheme="minorHAnsi" w:cstheme="minorHAnsi"/>
        </w:rPr>
        <w:t>pour le 1er juin 2023</w:t>
      </w:r>
      <w:r w:rsidRPr="001806EF">
        <w:rPr>
          <w:rFonts w:asciiTheme="minorHAnsi" w:hAnsiTheme="minorHAnsi" w:cstheme="minorHAnsi"/>
        </w:rPr>
        <w:t xml:space="preserve"> sur le fondement d’</w:t>
      </w:r>
      <w:r w:rsidRPr="001806EF">
        <w:rPr>
          <w:rStyle w:val="None"/>
          <w:rFonts w:asciiTheme="minorHAnsi" w:hAnsiTheme="minorHAnsi" w:cstheme="minorHAnsi"/>
        </w:rPr>
        <w:t>une délibération de l’assemblée délibérante désignant cette nouvelle autorité</w:t>
      </w:r>
      <w:r w:rsidRPr="001806EF">
        <w:rPr>
          <w:rFonts w:asciiTheme="minorHAnsi" w:hAnsiTheme="minorHAnsi" w:cstheme="minorHAnsi"/>
        </w:rPr>
        <w:t>.</w:t>
      </w:r>
    </w:p>
    <w:p w14:paraId="58597D44" w14:textId="77777777" w:rsidR="003C6063" w:rsidRPr="001806EF" w:rsidRDefault="003C6063" w:rsidP="003C6063">
      <w:pPr>
        <w:pStyle w:val="FreeForm"/>
        <w:jc w:val="both"/>
        <w:rPr>
          <w:rFonts w:asciiTheme="minorHAnsi" w:eastAsia="SF Pro Text Regular" w:hAnsiTheme="minorHAnsi" w:cstheme="minorHAnsi"/>
        </w:rPr>
      </w:pPr>
    </w:p>
    <w:p w14:paraId="7C277D21" w14:textId="7A57E00A" w:rsidR="003C6063" w:rsidRPr="001806EF" w:rsidRDefault="003C6063" w:rsidP="003C6063">
      <w:pPr>
        <w:pStyle w:val="FreeForm"/>
        <w:jc w:val="both"/>
        <w:rPr>
          <w:rFonts w:asciiTheme="minorHAnsi" w:eastAsia="SF Pro Text Regular" w:hAnsiTheme="minorHAnsi" w:cstheme="minorHAnsi"/>
        </w:rPr>
      </w:pPr>
      <w:r w:rsidRPr="001806EF">
        <w:rPr>
          <w:rFonts w:asciiTheme="minorHAnsi" w:hAnsiTheme="minorHAnsi" w:cstheme="minorHAnsi"/>
        </w:rPr>
        <w:t xml:space="preserve">Il est proposé à l’organe délibérant de retenir le collège des référents déontologues mis en œuvre par le Centre de </w:t>
      </w:r>
      <w:r w:rsidR="00035D29">
        <w:rPr>
          <w:rFonts w:asciiTheme="minorHAnsi" w:hAnsiTheme="minorHAnsi" w:cstheme="minorHAnsi"/>
        </w:rPr>
        <w:t>G</w:t>
      </w:r>
      <w:r w:rsidRPr="001806EF">
        <w:rPr>
          <w:rFonts w:asciiTheme="minorHAnsi" w:hAnsiTheme="minorHAnsi" w:cstheme="minorHAnsi"/>
        </w:rPr>
        <w:t>estion du Bas-Rhin pour le référent déontologue des agents.</w:t>
      </w:r>
    </w:p>
    <w:p w14:paraId="11F85C9E" w14:textId="77777777" w:rsidR="003C6063" w:rsidRPr="001806EF" w:rsidRDefault="003C6063" w:rsidP="003C6063">
      <w:pPr>
        <w:pStyle w:val="FreeForm"/>
        <w:jc w:val="both"/>
        <w:rPr>
          <w:rFonts w:asciiTheme="minorHAnsi" w:eastAsia="SF Pro Text Regular" w:hAnsiTheme="minorHAnsi" w:cstheme="minorHAnsi"/>
        </w:rPr>
      </w:pPr>
    </w:p>
    <w:p w14:paraId="0005D62B" w14:textId="196EBA45" w:rsidR="003C6063" w:rsidRPr="001806EF" w:rsidRDefault="003C6063" w:rsidP="003C6063">
      <w:pPr>
        <w:pStyle w:val="FreeForm"/>
        <w:jc w:val="both"/>
        <w:rPr>
          <w:rFonts w:asciiTheme="minorHAnsi" w:eastAsia="SF Pro Text Regular" w:hAnsiTheme="minorHAnsi" w:cstheme="minorHAnsi"/>
        </w:rPr>
      </w:pPr>
      <w:r w:rsidRPr="001806EF">
        <w:rPr>
          <w:rFonts w:asciiTheme="minorHAnsi" w:hAnsiTheme="minorHAnsi" w:cstheme="minorHAnsi"/>
        </w:rPr>
        <w:t xml:space="preserve">Ce collège est mutualisé avec les Centres de </w:t>
      </w:r>
      <w:r w:rsidR="00E60DFB">
        <w:rPr>
          <w:rFonts w:asciiTheme="minorHAnsi" w:hAnsiTheme="minorHAnsi" w:cstheme="minorHAnsi"/>
        </w:rPr>
        <w:t>G</w:t>
      </w:r>
      <w:r w:rsidRPr="001806EF">
        <w:rPr>
          <w:rFonts w:asciiTheme="minorHAnsi" w:hAnsiTheme="minorHAnsi" w:cstheme="minorHAnsi"/>
        </w:rPr>
        <w:t>estion du Territoire de Belfort (90) et du Haut-Rhin (68) et permet de traiter les demandes d’avis par un collège de trois magistrats administratifs et judiciaires.</w:t>
      </w:r>
    </w:p>
    <w:p w14:paraId="47DF1331" w14:textId="77777777" w:rsidR="003C6063" w:rsidRPr="001806EF" w:rsidRDefault="003C6063" w:rsidP="003C6063">
      <w:pPr>
        <w:pStyle w:val="FreeForm"/>
        <w:jc w:val="both"/>
        <w:rPr>
          <w:rFonts w:asciiTheme="minorHAnsi" w:eastAsia="SF Pro Text Regular" w:hAnsiTheme="minorHAnsi" w:cstheme="minorHAnsi"/>
        </w:rPr>
      </w:pPr>
    </w:p>
    <w:p w14:paraId="53F022FB" w14:textId="77777777" w:rsidR="003C6063" w:rsidRPr="001806EF" w:rsidRDefault="003C6063" w:rsidP="003C6063">
      <w:pPr>
        <w:pStyle w:val="Corps"/>
        <w:jc w:val="both"/>
        <w:rPr>
          <w:rFonts w:asciiTheme="minorHAnsi" w:eastAsia="SF Pro Text Regular" w:hAnsiTheme="minorHAnsi" w:cstheme="minorHAnsi"/>
        </w:rPr>
      </w:pPr>
      <w:r w:rsidRPr="001806EF">
        <w:rPr>
          <w:rFonts w:asciiTheme="minorHAnsi" w:hAnsiTheme="minorHAnsi" w:cstheme="minorHAnsi"/>
        </w:rPr>
        <w:t xml:space="preserve">Ce référent déontologue pourra conseiller tout élu local sur les questions suivantes : </w:t>
      </w:r>
    </w:p>
    <w:p w14:paraId="3E7ACB67" w14:textId="7D0CD64B" w:rsidR="003C6063" w:rsidRPr="001806EF" w:rsidRDefault="003C6063" w:rsidP="003C6063">
      <w:pPr>
        <w:pStyle w:val="Corps"/>
        <w:numPr>
          <w:ilvl w:val="0"/>
          <w:numId w:val="4"/>
        </w:numPr>
        <w:jc w:val="both"/>
        <w:rPr>
          <w:rFonts w:asciiTheme="minorHAnsi" w:hAnsiTheme="minorHAnsi" w:cstheme="minorHAnsi"/>
        </w:rPr>
      </w:pPr>
      <w:r w:rsidRPr="001806EF">
        <w:rPr>
          <w:rFonts w:asciiTheme="minorHAnsi" w:hAnsiTheme="minorHAnsi" w:cstheme="minorHAnsi"/>
        </w:rPr>
        <w:t>L</w:t>
      </w:r>
      <w:r w:rsidRPr="001806EF">
        <w:rPr>
          <w:rFonts w:asciiTheme="minorHAnsi" w:hAnsiTheme="minorHAnsi" w:cstheme="minorHAnsi"/>
          <w:rtl/>
        </w:rPr>
        <w:t>’</w:t>
      </w:r>
      <w:r w:rsidRPr="001806EF">
        <w:rPr>
          <w:rFonts w:asciiTheme="minorHAnsi" w:hAnsiTheme="minorHAnsi" w:cstheme="minorHAnsi"/>
          <w:lang w:val="it-IT"/>
        </w:rPr>
        <w:t>impartialit</w:t>
      </w:r>
      <w:r w:rsidRPr="001806EF">
        <w:rPr>
          <w:rFonts w:asciiTheme="minorHAnsi" w:hAnsiTheme="minorHAnsi" w:cstheme="minorHAnsi"/>
        </w:rPr>
        <w:t>é, la diligence, la dignité</w:t>
      </w:r>
      <w:r w:rsidRPr="001806EF">
        <w:rPr>
          <w:rFonts w:asciiTheme="minorHAnsi" w:hAnsiTheme="minorHAnsi" w:cstheme="minorHAnsi"/>
          <w:lang w:val="it-IT"/>
        </w:rPr>
        <w:t>, la probit</w:t>
      </w:r>
      <w:r w:rsidRPr="001806EF">
        <w:rPr>
          <w:rFonts w:asciiTheme="minorHAnsi" w:hAnsiTheme="minorHAnsi" w:cstheme="minorHAnsi"/>
        </w:rPr>
        <w:t>é et l</w:t>
      </w:r>
      <w:r w:rsidRPr="001806EF">
        <w:rPr>
          <w:rFonts w:asciiTheme="minorHAnsi" w:hAnsiTheme="minorHAnsi" w:cstheme="minorHAnsi"/>
          <w:rtl/>
        </w:rPr>
        <w:t>’</w:t>
      </w:r>
      <w:r w:rsidRPr="001806EF">
        <w:rPr>
          <w:rFonts w:asciiTheme="minorHAnsi" w:hAnsiTheme="minorHAnsi" w:cstheme="minorHAnsi"/>
        </w:rPr>
        <w:t>intégrité</w:t>
      </w:r>
      <w:r w:rsidR="00514CBE" w:rsidRPr="001806EF">
        <w:rPr>
          <w:rFonts w:asciiTheme="minorHAnsi" w:hAnsiTheme="minorHAnsi" w:cstheme="minorHAnsi"/>
        </w:rPr>
        <w:t> ;</w:t>
      </w:r>
    </w:p>
    <w:p w14:paraId="07DA0E8E" w14:textId="3C2600A3" w:rsidR="003C6063" w:rsidRPr="001806EF" w:rsidRDefault="003C6063" w:rsidP="003C6063">
      <w:pPr>
        <w:pStyle w:val="Corps"/>
        <w:numPr>
          <w:ilvl w:val="0"/>
          <w:numId w:val="4"/>
        </w:numPr>
        <w:jc w:val="both"/>
        <w:rPr>
          <w:rFonts w:asciiTheme="minorHAnsi" w:hAnsiTheme="minorHAnsi" w:cstheme="minorHAnsi"/>
        </w:rPr>
      </w:pPr>
      <w:r w:rsidRPr="001806EF">
        <w:rPr>
          <w:rFonts w:asciiTheme="minorHAnsi" w:hAnsiTheme="minorHAnsi" w:cstheme="minorHAnsi"/>
        </w:rPr>
        <w:lastRenderedPageBreak/>
        <w:t>La primauté du seul intérêt général dans l</w:t>
      </w:r>
      <w:r w:rsidRPr="001806EF">
        <w:rPr>
          <w:rFonts w:asciiTheme="minorHAnsi" w:hAnsiTheme="minorHAnsi" w:cstheme="minorHAnsi"/>
          <w:rtl/>
        </w:rPr>
        <w:t>’</w:t>
      </w:r>
      <w:r w:rsidRPr="001806EF">
        <w:rPr>
          <w:rFonts w:asciiTheme="minorHAnsi" w:hAnsiTheme="minorHAnsi" w:cstheme="minorHAnsi"/>
        </w:rPr>
        <w:t>exercice de son mandat (excluant donc un intérêt qui lui soit personnel, directement ou indirectement, ou de tout autre intérêt particulier)</w:t>
      </w:r>
      <w:r w:rsidR="00514CBE" w:rsidRPr="001806EF">
        <w:rPr>
          <w:rFonts w:asciiTheme="minorHAnsi" w:hAnsiTheme="minorHAnsi" w:cstheme="minorHAnsi"/>
        </w:rPr>
        <w:t> ;</w:t>
      </w:r>
    </w:p>
    <w:p w14:paraId="536D12C9" w14:textId="7B43DC98" w:rsidR="003C6063" w:rsidRPr="001806EF" w:rsidRDefault="003C6063" w:rsidP="003C6063">
      <w:pPr>
        <w:pStyle w:val="Corps"/>
        <w:numPr>
          <w:ilvl w:val="0"/>
          <w:numId w:val="4"/>
        </w:numPr>
        <w:jc w:val="both"/>
        <w:rPr>
          <w:rFonts w:asciiTheme="minorHAnsi" w:hAnsiTheme="minorHAnsi" w:cstheme="minorHAnsi"/>
          <w:lang w:val="it-IT"/>
        </w:rPr>
      </w:pPr>
      <w:r w:rsidRPr="001806EF">
        <w:rPr>
          <w:rFonts w:asciiTheme="minorHAnsi" w:hAnsiTheme="minorHAnsi" w:cstheme="minorHAnsi"/>
          <w:lang w:val="it-IT"/>
        </w:rPr>
        <w:t>La pr</w:t>
      </w:r>
      <w:r w:rsidRPr="001806EF">
        <w:rPr>
          <w:rFonts w:asciiTheme="minorHAnsi" w:hAnsiTheme="minorHAnsi" w:cstheme="minorHAnsi"/>
        </w:rPr>
        <w:t>évention de tout conflit d’intérêts</w:t>
      </w:r>
      <w:r w:rsidR="00514CBE" w:rsidRPr="001806EF">
        <w:rPr>
          <w:rFonts w:asciiTheme="minorHAnsi" w:hAnsiTheme="minorHAnsi" w:cstheme="minorHAnsi"/>
        </w:rPr>
        <w:t xml:space="preserve"> </w:t>
      </w:r>
      <w:r w:rsidR="00514CBE" w:rsidRPr="001806EF">
        <w:rPr>
          <w:rFonts w:asciiTheme="minorHAnsi" w:hAnsiTheme="minorHAnsi" w:cstheme="minorHAnsi"/>
          <w:lang w:val="pt-PT"/>
        </w:rPr>
        <w:t>;</w:t>
      </w:r>
      <w:r w:rsidRPr="001806EF">
        <w:rPr>
          <w:rFonts w:asciiTheme="minorHAnsi" w:hAnsiTheme="minorHAnsi" w:cstheme="minorHAnsi"/>
          <w:lang w:val="pt-PT"/>
        </w:rPr>
        <w:t xml:space="preserve"> </w:t>
      </w:r>
    </w:p>
    <w:p w14:paraId="1A768183" w14:textId="4CBCA23D" w:rsidR="003C6063" w:rsidRPr="001806EF" w:rsidRDefault="003C6063" w:rsidP="003C6063">
      <w:pPr>
        <w:pStyle w:val="Corps"/>
        <w:numPr>
          <w:ilvl w:val="0"/>
          <w:numId w:val="4"/>
        </w:numPr>
        <w:jc w:val="both"/>
        <w:rPr>
          <w:rFonts w:asciiTheme="minorHAnsi" w:hAnsiTheme="minorHAnsi" w:cstheme="minorHAnsi"/>
        </w:rPr>
      </w:pPr>
      <w:r w:rsidRPr="001806EF">
        <w:rPr>
          <w:rFonts w:asciiTheme="minorHAnsi" w:hAnsiTheme="minorHAnsi" w:cstheme="minorHAnsi"/>
        </w:rPr>
        <w:t>L'utilisation strictement limitée des ressources et moyens mis à sa disposition à l</w:t>
      </w:r>
      <w:r w:rsidRPr="001806EF">
        <w:rPr>
          <w:rFonts w:asciiTheme="minorHAnsi" w:hAnsiTheme="minorHAnsi" w:cstheme="minorHAnsi"/>
          <w:rtl/>
        </w:rPr>
        <w:t>’</w:t>
      </w:r>
      <w:r w:rsidRPr="001806EF">
        <w:rPr>
          <w:rFonts w:asciiTheme="minorHAnsi" w:hAnsiTheme="minorHAnsi" w:cstheme="minorHAnsi"/>
        </w:rPr>
        <w:t>exercice de son mandat</w:t>
      </w:r>
      <w:r w:rsidR="00514CBE" w:rsidRPr="001806EF">
        <w:rPr>
          <w:rFonts w:asciiTheme="minorHAnsi" w:hAnsiTheme="minorHAnsi" w:cstheme="minorHAnsi"/>
        </w:rPr>
        <w:t> ;</w:t>
      </w:r>
    </w:p>
    <w:p w14:paraId="4F5345EC" w14:textId="1CD23A59" w:rsidR="003C6063" w:rsidRPr="001806EF" w:rsidRDefault="003C6063" w:rsidP="003C6063">
      <w:pPr>
        <w:pStyle w:val="Corps"/>
        <w:numPr>
          <w:ilvl w:val="0"/>
          <w:numId w:val="4"/>
        </w:numPr>
        <w:jc w:val="both"/>
        <w:rPr>
          <w:rFonts w:asciiTheme="minorHAnsi" w:hAnsiTheme="minorHAnsi" w:cstheme="minorHAnsi"/>
          <w:lang w:val="it-IT"/>
        </w:rPr>
      </w:pPr>
      <w:r w:rsidRPr="001806EF">
        <w:rPr>
          <w:rFonts w:asciiTheme="minorHAnsi" w:hAnsiTheme="minorHAnsi" w:cstheme="minorHAnsi"/>
          <w:lang w:val="it-IT"/>
        </w:rPr>
        <w:t>La pr</w:t>
      </w:r>
      <w:r w:rsidRPr="001806EF">
        <w:rPr>
          <w:rFonts w:asciiTheme="minorHAnsi" w:hAnsiTheme="minorHAnsi" w:cstheme="minorHAnsi"/>
        </w:rPr>
        <w:t>évention de la prise de mesure lui accordant un avantage personnel ou professionnel futur apr</w:t>
      </w:r>
      <w:r w:rsidR="00514CBE" w:rsidRPr="001806EF">
        <w:rPr>
          <w:rFonts w:asciiTheme="minorHAnsi" w:hAnsiTheme="minorHAnsi" w:cstheme="minorHAnsi"/>
        </w:rPr>
        <w:t>è</w:t>
      </w:r>
      <w:r w:rsidRPr="001806EF">
        <w:rPr>
          <w:rFonts w:asciiTheme="minorHAnsi" w:hAnsiTheme="minorHAnsi" w:cstheme="minorHAnsi"/>
        </w:rPr>
        <w:t>s la cessation de son mandat et de ses fonctions</w:t>
      </w:r>
      <w:r w:rsidR="00514CBE" w:rsidRPr="001806EF">
        <w:rPr>
          <w:rFonts w:asciiTheme="minorHAnsi" w:hAnsiTheme="minorHAnsi" w:cstheme="minorHAnsi"/>
        </w:rPr>
        <w:t> ;</w:t>
      </w:r>
    </w:p>
    <w:p w14:paraId="48AE4593" w14:textId="0ACB30AB" w:rsidR="003C6063" w:rsidRPr="001806EF" w:rsidRDefault="003C6063" w:rsidP="003C6063">
      <w:pPr>
        <w:pStyle w:val="Corps"/>
        <w:numPr>
          <w:ilvl w:val="0"/>
          <w:numId w:val="4"/>
        </w:numPr>
        <w:jc w:val="both"/>
        <w:rPr>
          <w:rFonts w:asciiTheme="minorHAnsi" w:hAnsiTheme="minorHAnsi" w:cstheme="minorHAnsi"/>
        </w:rPr>
      </w:pPr>
      <w:r w:rsidRPr="001806EF">
        <w:rPr>
          <w:rFonts w:asciiTheme="minorHAnsi" w:hAnsiTheme="minorHAnsi" w:cstheme="minorHAnsi"/>
        </w:rPr>
        <w:t>La participation assidue aux réunions de l'organe délibérant et des instances au sein desquelles il a été dé</w:t>
      </w:r>
      <w:r w:rsidRPr="001806EF">
        <w:rPr>
          <w:rFonts w:asciiTheme="minorHAnsi" w:hAnsiTheme="minorHAnsi" w:cstheme="minorHAnsi"/>
          <w:lang w:val="en-US"/>
        </w:rPr>
        <w:t>sign</w:t>
      </w:r>
      <w:r w:rsidRPr="001806EF">
        <w:rPr>
          <w:rFonts w:asciiTheme="minorHAnsi" w:hAnsiTheme="minorHAnsi" w:cstheme="minorHAnsi"/>
        </w:rPr>
        <w:t>é</w:t>
      </w:r>
      <w:r w:rsidR="00514CBE" w:rsidRPr="001806EF">
        <w:rPr>
          <w:rFonts w:asciiTheme="minorHAnsi" w:hAnsiTheme="minorHAnsi" w:cstheme="minorHAnsi"/>
        </w:rPr>
        <w:t> ;</w:t>
      </w:r>
    </w:p>
    <w:p w14:paraId="60B0063F" w14:textId="77777777" w:rsidR="003C6063" w:rsidRPr="001806EF" w:rsidRDefault="003C6063" w:rsidP="003C6063">
      <w:pPr>
        <w:pStyle w:val="Corps"/>
        <w:numPr>
          <w:ilvl w:val="0"/>
          <w:numId w:val="4"/>
        </w:numPr>
        <w:jc w:val="both"/>
        <w:rPr>
          <w:rFonts w:asciiTheme="minorHAnsi" w:hAnsiTheme="minorHAnsi" w:cstheme="minorHAnsi"/>
        </w:rPr>
      </w:pPr>
      <w:r w:rsidRPr="001806EF">
        <w:rPr>
          <w:rFonts w:asciiTheme="minorHAnsi" w:hAnsiTheme="minorHAnsi" w:cstheme="minorHAnsi"/>
        </w:rPr>
        <w:t xml:space="preserve">Les questions liées à </w:t>
      </w:r>
      <w:r w:rsidRPr="001806EF">
        <w:rPr>
          <w:rFonts w:asciiTheme="minorHAnsi" w:hAnsiTheme="minorHAnsi" w:cstheme="minorHAnsi"/>
          <w:lang w:val="pt-PT"/>
        </w:rPr>
        <w:t>sa responsabilit</w:t>
      </w:r>
      <w:r w:rsidRPr="001806EF">
        <w:rPr>
          <w:rFonts w:asciiTheme="minorHAnsi" w:hAnsiTheme="minorHAnsi" w:cstheme="minorHAnsi"/>
        </w:rPr>
        <w:t xml:space="preserve">é devant l'ensemble des citoyens de la collectivité </w:t>
      </w:r>
      <w:r w:rsidRPr="001806EF">
        <w:rPr>
          <w:rFonts w:asciiTheme="minorHAnsi" w:hAnsiTheme="minorHAnsi" w:cstheme="minorHAnsi"/>
          <w:lang w:val="it-IT"/>
        </w:rPr>
        <w:t xml:space="preserve">territoriale, </w:t>
      </w:r>
      <w:r w:rsidRPr="001806EF">
        <w:rPr>
          <w:rFonts w:asciiTheme="minorHAnsi" w:hAnsiTheme="minorHAnsi" w:cstheme="minorHAnsi"/>
        </w:rPr>
        <w:t>à qui il rend compte des actes et décisions pris dans le cadre de ses fonctions.</w:t>
      </w:r>
    </w:p>
    <w:p w14:paraId="5BEC83AA" w14:textId="77777777" w:rsidR="003C6063" w:rsidRPr="001806EF" w:rsidRDefault="003C6063" w:rsidP="003C6063">
      <w:pPr>
        <w:pStyle w:val="FreeForm"/>
        <w:jc w:val="both"/>
        <w:rPr>
          <w:rFonts w:asciiTheme="minorHAnsi" w:eastAsia="SF Pro Text Regular" w:hAnsiTheme="minorHAnsi" w:cstheme="minorHAnsi"/>
        </w:rPr>
      </w:pPr>
    </w:p>
    <w:p w14:paraId="308F0CF3" w14:textId="77777777" w:rsidR="003C6063" w:rsidRPr="001806EF" w:rsidRDefault="003C6063" w:rsidP="003C6063">
      <w:pPr>
        <w:pStyle w:val="FreeForm"/>
        <w:jc w:val="both"/>
        <w:rPr>
          <w:rFonts w:asciiTheme="minorHAnsi" w:eastAsia="SF Pro Text Regular" w:hAnsiTheme="minorHAnsi" w:cstheme="minorHAnsi"/>
        </w:rPr>
      </w:pPr>
      <w:r w:rsidRPr="001806EF">
        <w:rPr>
          <w:rFonts w:asciiTheme="minorHAnsi" w:hAnsiTheme="minorHAnsi" w:cstheme="minorHAnsi"/>
        </w:rPr>
        <w:t>Le demandeur présente sa question par courriel et se voit proposer en retour une réponse sous forme d’avis, publié ensuite sur le site internet du référent déontologue de façon anonymisée.</w:t>
      </w:r>
    </w:p>
    <w:p w14:paraId="7AF0A4D5" w14:textId="77777777" w:rsidR="003C6063" w:rsidRPr="001806EF" w:rsidRDefault="003C6063" w:rsidP="003C6063">
      <w:pPr>
        <w:pStyle w:val="FreeForm"/>
        <w:jc w:val="both"/>
        <w:rPr>
          <w:rFonts w:asciiTheme="minorHAnsi" w:eastAsia="SF Pro Text Regular" w:hAnsiTheme="minorHAnsi" w:cstheme="minorHAnsi"/>
        </w:rPr>
      </w:pPr>
    </w:p>
    <w:p w14:paraId="7CF0886B" w14:textId="12CF911D" w:rsidR="003C6063" w:rsidRPr="001806EF" w:rsidRDefault="003C6063" w:rsidP="003C6063">
      <w:pPr>
        <w:pStyle w:val="FreeForm"/>
        <w:jc w:val="both"/>
        <w:rPr>
          <w:rFonts w:asciiTheme="minorHAnsi" w:hAnsiTheme="minorHAnsi" w:cstheme="minorHAnsi"/>
        </w:rPr>
      </w:pPr>
      <w:r w:rsidRPr="001806EF">
        <w:rPr>
          <w:rFonts w:asciiTheme="minorHAnsi" w:hAnsiTheme="minorHAnsi" w:cstheme="minorHAnsi"/>
          <w:lang w:val="it-IT"/>
        </w:rPr>
        <w:t>Un arr</w:t>
      </w:r>
      <w:proofErr w:type="spellStart"/>
      <w:r w:rsidRPr="001806EF">
        <w:rPr>
          <w:rFonts w:asciiTheme="minorHAnsi" w:hAnsiTheme="minorHAnsi" w:cstheme="minorHAnsi"/>
        </w:rPr>
        <w:t>êté</w:t>
      </w:r>
      <w:proofErr w:type="spellEnd"/>
      <w:r w:rsidRPr="001806EF">
        <w:rPr>
          <w:rFonts w:asciiTheme="minorHAnsi" w:hAnsiTheme="minorHAnsi" w:cstheme="minorHAnsi"/>
        </w:rPr>
        <w:t xml:space="preserve"> du 6 décembre 2022 fixe les tarifs réglementaires à 300 euros pour le président du coll</w:t>
      </w:r>
      <w:r w:rsidRPr="001806EF">
        <w:rPr>
          <w:rFonts w:asciiTheme="minorHAnsi" w:hAnsiTheme="minorHAnsi" w:cstheme="minorHAnsi"/>
          <w:lang w:val="it-IT"/>
        </w:rPr>
        <w:t>è</w:t>
      </w:r>
      <w:proofErr w:type="spellStart"/>
      <w:r w:rsidRPr="001806EF">
        <w:rPr>
          <w:rFonts w:asciiTheme="minorHAnsi" w:hAnsiTheme="minorHAnsi" w:cstheme="minorHAnsi"/>
        </w:rPr>
        <w:t>ge</w:t>
      </w:r>
      <w:proofErr w:type="spellEnd"/>
      <w:r w:rsidRPr="001806EF">
        <w:rPr>
          <w:rFonts w:asciiTheme="minorHAnsi" w:hAnsiTheme="minorHAnsi" w:cstheme="minorHAnsi"/>
        </w:rPr>
        <w:t xml:space="preserve"> lorsque les missions de référent déontologue sont assurées par un coll</w:t>
      </w:r>
      <w:r w:rsidRPr="001806EF">
        <w:rPr>
          <w:rFonts w:asciiTheme="minorHAnsi" w:hAnsiTheme="minorHAnsi" w:cstheme="minorHAnsi"/>
          <w:lang w:val="it-IT"/>
        </w:rPr>
        <w:t>è</w:t>
      </w:r>
      <w:proofErr w:type="spellStart"/>
      <w:r w:rsidRPr="001806EF">
        <w:rPr>
          <w:rFonts w:asciiTheme="minorHAnsi" w:hAnsiTheme="minorHAnsi" w:cstheme="minorHAnsi"/>
        </w:rPr>
        <w:t>ge</w:t>
      </w:r>
      <w:proofErr w:type="spellEnd"/>
      <w:r w:rsidRPr="001806EF">
        <w:rPr>
          <w:rFonts w:asciiTheme="minorHAnsi" w:hAnsiTheme="minorHAnsi" w:cstheme="minorHAnsi"/>
        </w:rPr>
        <w:t xml:space="preserve"> et à 200 euros maximum pour la participation effective à une séance du coll</w:t>
      </w:r>
      <w:r w:rsidRPr="001806EF">
        <w:rPr>
          <w:rFonts w:asciiTheme="minorHAnsi" w:hAnsiTheme="minorHAnsi" w:cstheme="minorHAnsi"/>
          <w:lang w:val="it-IT"/>
        </w:rPr>
        <w:t>è</w:t>
      </w:r>
      <w:proofErr w:type="spellStart"/>
      <w:r w:rsidRPr="001806EF">
        <w:rPr>
          <w:rFonts w:asciiTheme="minorHAnsi" w:hAnsiTheme="minorHAnsi" w:cstheme="minorHAnsi"/>
        </w:rPr>
        <w:t>ge</w:t>
      </w:r>
      <w:proofErr w:type="spellEnd"/>
      <w:r w:rsidRPr="001806EF">
        <w:rPr>
          <w:rFonts w:asciiTheme="minorHAnsi" w:hAnsiTheme="minorHAnsi" w:cstheme="minorHAnsi"/>
        </w:rPr>
        <w:t xml:space="preserve"> d'une demi-journée. Ces tarifs sont englobés dans les frais de gestion de service fixés par le </w:t>
      </w:r>
      <w:r w:rsidR="00514CBE" w:rsidRPr="001806EF">
        <w:rPr>
          <w:rFonts w:asciiTheme="minorHAnsi" w:hAnsiTheme="minorHAnsi" w:cstheme="minorHAnsi"/>
        </w:rPr>
        <w:t>c</w:t>
      </w:r>
      <w:r w:rsidRPr="001806EF">
        <w:rPr>
          <w:rFonts w:asciiTheme="minorHAnsi" w:hAnsiTheme="minorHAnsi" w:cstheme="minorHAnsi"/>
        </w:rPr>
        <w:t xml:space="preserve">entre de </w:t>
      </w:r>
      <w:r w:rsidR="00514CBE" w:rsidRPr="001806EF">
        <w:rPr>
          <w:rFonts w:asciiTheme="minorHAnsi" w:hAnsiTheme="minorHAnsi" w:cstheme="minorHAnsi"/>
        </w:rPr>
        <w:t>g</w:t>
      </w:r>
      <w:r w:rsidRPr="001806EF">
        <w:rPr>
          <w:rFonts w:asciiTheme="minorHAnsi" w:hAnsiTheme="minorHAnsi" w:cstheme="minorHAnsi"/>
        </w:rPr>
        <w:t xml:space="preserve">estion selon les modalités suivantes, en application de sa délibération du 15 mars 2023 : </w:t>
      </w:r>
    </w:p>
    <w:p w14:paraId="32AE799E" w14:textId="77777777" w:rsidR="003C6063" w:rsidRPr="001806EF" w:rsidRDefault="003C6063" w:rsidP="003C6063">
      <w:pPr>
        <w:pStyle w:val="FreeForm"/>
        <w:rPr>
          <w:rFonts w:asciiTheme="minorHAnsi" w:hAnsiTheme="minorHAnsi" w:cstheme="minorHAnsi"/>
        </w:rPr>
      </w:pPr>
    </w:p>
    <w:p w14:paraId="6A7C68E7" w14:textId="77777777" w:rsidR="003C6063" w:rsidRPr="001806EF" w:rsidRDefault="003C6063" w:rsidP="003C6063">
      <w:pPr>
        <w:pStyle w:val="FreeForm"/>
        <w:rPr>
          <w:rFonts w:asciiTheme="minorHAnsi" w:hAnsiTheme="minorHAnsi" w:cstheme="minorHAnsi"/>
        </w:rPr>
      </w:pPr>
      <w:r w:rsidRPr="001806EF">
        <w:rPr>
          <w:rFonts w:asciiTheme="minorHAnsi" w:hAnsiTheme="minorHAnsi" w:cstheme="minorHAnsi"/>
        </w:rPr>
        <w:t xml:space="preserve">                                                Collectivité affiliée </w:t>
      </w:r>
      <w:r w:rsidRPr="001806EF">
        <w:rPr>
          <w:rFonts w:asciiTheme="minorHAnsi" w:hAnsiTheme="minorHAnsi" w:cstheme="minorHAnsi"/>
        </w:rPr>
        <w:tab/>
      </w:r>
      <w:r w:rsidRPr="001806EF">
        <w:rPr>
          <w:rFonts w:asciiTheme="minorHAnsi" w:hAnsiTheme="minorHAnsi" w:cstheme="minorHAnsi"/>
        </w:rPr>
        <w:tab/>
      </w:r>
      <w:r w:rsidRPr="001806EF">
        <w:rPr>
          <w:rFonts w:asciiTheme="minorHAnsi" w:hAnsiTheme="minorHAnsi" w:cstheme="minorHAnsi"/>
        </w:rPr>
        <w:tab/>
        <w:t xml:space="preserve">Collectivité non affiliée </w:t>
      </w:r>
    </w:p>
    <w:p w14:paraId="41D16333" w14:textId="51B067D4" w:rsidR="003C6063" w:rsidRPr="001806EF" w:rsidRDefault="003C6063" w:rsidP="003C6063">
      <w:pPr>
        <w:pStyle w:val="FreeForm"/>
        <w:numPr>
          <w:ilvl w:val="0"/>
          <w:numId w:val="5"/>
        </w:numPr>
        <w:rPr>
          <w:rFonts w:asciiTheme="minorHAnsi" w:eastAsia="SF Pro Text Regular" w:hAnsiTheme="minorHAnsi" w:cstheme="minorHAnsi"/>
        </w:rPr>
      </w:pPr>
      <w:r w:rsidRPr="001806EF">
        <w:rPr>
          <w:rFonts w:asciiTheme="minorHAnsi" w:hAnsiTheme="minorHAnsi" w:cstheme="minorHAnsi"/>
        </w:rPr>
        <w:t xml:space="preserve">Coût / jour                        </w:t>
      </w:r>
      <w:r w:rsidR="00514CBE" w:rsidRPr="001806EF">
        <w:rPr>
          <w:rFonts w:asciiTheme="minorHAnsi" w:hAnsiTheme="minorHAnsi" w:cstheme="minorHAnsi"/>
        </w:rPr>
        <w:t xml:space="preserve">   </w:t>
      </w:r>
      <w:r w:rsidRPr="001806EF">
        <w:rPr>
          <w:rFonts w:asciiTheme="minorHAnsi" w:hAnsiTheme="minorHAnsi" w:cstheme="minorHAnsi"/>
        </w:rPr>
        <w:t xml:space="preserve"> 800 euros</w:t>
      </w:r>
      <w:r w:rsidRPr="001806EF">
        <w:rPr>
          <w:rFonts w:asciiTheme="minorHAnsi" w:hAnsiTheme="minorHAnsi" w:cstheme="minorHAnsi"/>
        </w:rPr>
        <w:tab/>
      </w:r>
      <w:r w:rsidRPr="001806EF">
        <w:rPr>
          <w:rFonts w:asciiTheme="minorHAnsi" w:hAnsiTheme="minorHAnsi" w:cstheme="minorHAnsi"/>
        </w:rPr>
        <w:tab/>
      </w:r>
      <w:proofErr w:type="gramStart"/>
      <w:r w:rsidRPr="001806EF">
        <w:rPr>
          <w:rFonts w:asciiTheme="minorHAnsi" w:hAnsiTheme="minorHAnsi" w:cstheme="minorHAnsi"/>
        </w:rPr>
        <w:tab/>
      </w:r>
      <w:r w:rsidR="00514CBE" w:rsidRPr="001806EF">
        <w:rPr>
          <w:rFonts w:asciiTheme="minorHAnsi" w:hAnsiTheme="minorHAnsi" w:cstheme="minorHAnsi"/>
        </w:rPr>
        <w:t xml:space="preserve"> </w:t>
      </w:r>
      <w:r w:rsidRPr="001806EF">
        <w:rPr>
          <w:rFonts w:asciiTheme="minorHAnsi" w:hAnsiTheme="minorHAnsi" w:cstheme="minorHAnsi"/>
        </w:rPr>
        <w:t xml:space="preserve"> 1</w:t>
      </w:r>
      <w:proofErr w:type="gramEnd"/>
      <w:r w:rsidR="00514CBE" w:rsidRPr="001806EF">
        <w:rPr>
          <w:rFonts w:asciiTheme="minorHAnsi" w:hAnsiTheme="minorHAnsi" w:cstheme="minorHAnsi"/>
        </w:rPr>
        <w:t xml:space="preserve"> </w:t>
      </w:r>
      <w:r w:rsidRPr="001806EF">
        <w:rPr>
          <w:rFonts w:asciiTheme="minorHAnsi" w:hAnsiTheme="minorHAnsi" w:cstheme="minorHAnsi"/>
        </w:rPr>
        <w:t>000 euros</w:t>
      </w:r>
    </w:p>
    <w:p w14:paraId="18D769FB" w14:textId="77777777" w:rsidR="003C6063" w:rsidRPr="001806EF" w:rsidRDefault="003C6063" w:rsidP="003C6063">
      <w:pPr>
        <w:pStyle w:val="FreeForm"/>
        <w:numPr>
          <w:ilvl w:val="0"/>
          <w:numId w:val="5"/>
        </w:numPr>
        <w:rPr>
          <w:rFonts w:asciiTheme="minorHAnsi" w:eastAsia="SF Pro Text Regular" w:hAnsiTheme="minorHAnsi" w:cstheme="minorHAnsi"/>
        </w:rPr>
      </w:pPr>
      <w:r w:rsidRPr="001806EF">
        <w:rPr>
          <w:rFonts w:asciiTheme="minorHAnsi" w:hAnsiTheme="minorHAnsi" w:cstheme="minorHAnsi"/>
        </w:rPr>
        <w:t>Coût / 1 demi-journée       400 euros</w:t>
      </w:r>
      <w:r w:rsidRPr="001806EF">
        <w:rPr>
          <w:rFonts w:asciiTheme="minorHAnsi" w:hAnsiTheme="minorHAnsi" w:cstheme="minorHAnsi"/>
        </w:rPr>
        <w:tab/>
      </w:r>
      <w:r w:rsidRPr="001806EF">
        <w:rPr>
          <w:rFonts w:asciiTheme="minorHAnsi" w:hAnsiTheme="minorHAnsi" w:cstheme="minorHAnsi"/>
        </w:rPr>
        <w:tab/>
      </w:r>
      <w:r w:rsidRPr="001806EF">
        <w:rPr>
          <w:rFonts w:asciiTheme="minorHAnsi" w:hAnsiTheme="minorHAnsi" w:cstheme="minorHAnsi"/>
        </w:rPr>
        <w:tab/>
      </w:r>
      <w:r w:rsidRPr="001806EF">
        <w:rPr>
          <w:rFonts w:asciiTheme="minorHAnsi" w:hAnsiTheme="minorHAnsi" w:cstheme="minorHAnsi"/>
        </w:rPr>
        <w:tab/>
        <w:t xml:space="preserve">     500 euros</w:t>
      </w:r>
    </w:p>
    <w:p w14:paraId="1B097C7B" w14:textId="2CD95F48" w:rsidR="003C6063" w:rsidRPr="001806EF" w:rsidRDefault="003C6063" w:rsidP="003C6063">
      <w:pPr>
        <w:pStyle w:val="FreeForm"/>
        <w:numPr>
          <w:ilvl w:val="0"/>
          <w:numId w:val="5"/>
        </w:numPr>
        <w:rPr>
          <w:rFonts w:asciiTheme="minorHAnsi" w:eastAsia="SF Pro Text Regular" w:hAnsiTheme="minorHAnsi" w:cstheme="minorHAnsi"/>
        </w:rPr>
      </w:pPr>
      <w:r w:rsidRPr="001806EF">
        <w:rPr>
          <w:rFonts w:asciiTheme="minorHAnsi" w:hAnsiTheme="minorHAnsi" w:cstheme="minorHAnsi"/>
        </w:rPr>
        <w:t>Coût horaire</w:t>
      </w:r>
      <w:r w:rsidRPr="001806EF">
        <w:rPr>
          <w:rFonts w:asciiTheme="minorHAnsi" w:hAnsiTheme="minorHAnsi" w:cstheme="minorHAnsi"/>
        </w:rPr>
        <w:tab/>
        <w:t xml:space="preserve">          </w:t>
      </w:r>
      <w:r w:rsidRPr="001806EF">
        <w:rPr>
          <w:rFonts w:asciiTheme="minorHAnsi" w:hAnsiTheme="minorHAnsi" w:cstheme="minorHAnsi"/>
        </w:rPr>
        <w:tab/>
        <w:t xml:space="preserve">     </w:t>
      </w:r>
      <w:r w:rsidR="00514CBE" w:rsidRPr="001806EF">
        <w:rPr>
          <w:rFonts w:asciiTheme="minorHAnsi" w:hAnsiTheme="minorHAnsi" w:cstheme="minorHAnsi"/>
        </w:rPr>
        <w:t xml:space="preserve">  </w:t>
      </w:r>
      <w:r w:rsidRPr="001806EF">
        <w:rPr>
          <w:rFonts w:asciiTheme="minorHAnsi" w:hAnsiTheme="minorHAnsi" w:cstheme="minorHAnsi"/>
        </w:rPr>
        <w:t xml:space="preserve"> 125 euros</w:t>
      </w:r>
      <w:r w:rsidRPr="001806EF">
        <w:rPr>
          <w:rFonts w:asciiTheme="minorHAnsi" w:hAnsiTheme="minorHAnsi" w:cstheme="minorHAnsi"/>
        </w:rPr>
        <w:tab/>
      </w:r>
      <w:r w:rsidRPr="001806EF">
        <w:rPr>
          <w:rFonts w:asciiTheme="minorHAnsi" w:hAnsiTheme="minorHAnsi" w:cstheme="minorHAnsi"/>
        </w:rPr>
        <w:tab/>
      </w:r>
      <w:r w:rsidRPr="001806EF">
        <w:rPr>
          <w:rFonts w:asciiTheme="minorHAnsi" w:hAnsiTheme="minorHAnsi" w:cstheme="minorHAnsi"/>
        </w:rPr>
        <w:tab/>
      </w:r>
      <w:r w:rsidRPr="001806EF">
        <w:rPr>
          <w:rFonts w:asciiTheme="minorHAnsi" w:hAnsiTheme="minorHAnsi" w:cstheme="minorHAnsi"/>
        </w:rPr>
        <w:tab/>
        <w:t xml:space="preserve">     150 euros</w:t>
      </w:r>
    </w:p>
    <w:p w14:paraId="55F93A4C" w14:textId="77777777" w:rsidR="003C6063" w:rsidRPr="001806EF" w:rsidRDefault="003C6063" w:rsidP="003C6063">
      <w:pPr>
        <w:pStyle w:val="FreeForm"/>
        <w:rPr>
          <w:rFonts w:asciiTheme="minorHAnsi" w:eastAsia="SF Pro Text Regular" w:hAnsiTheme="minorHAnsi" w:cstheme="minorHAnsi"/>
        </w:rPr>
      </w:pPr>
    </w:p>
    <w:p w14:paraId="53B4125A" w14:textId="4C024BB3" w:rsidR="003C6063" w:rsidRPr="0066543A" w:rsidRDefault="00514CBE" w:rsidP="003C6063">
      <w:pPr>
        <w:pStyle w:val="FreeForm"/>
        <w:jc w:val="both"/>
        <w:rPr>
          <w:rFonts w:asciiTheme="minorHAnsi" w:eastAsia="SF Pro Text Regular" w:hAnsiTheme="minorHAnsi" w:cstheme="minorHAnsi"/>
          <w:b/>
        </w:rPr>
      </w:pPr>
      <w:r w:rsidRPr="0066543A">
        <w:rPr>
          <w:rFonts w:asciiTheme="minorHAnsi" w:hAnsiTheme="minorHAnsi" w:cstheme="minorHAnsi"/>
          <w:b/>
        </w:rPr>
        <w:t>Après délibération, l</w:t>
      </w:r>
      <w:r w:rsidR="003C6063" w:rsidRPr="0066543A">
        <w:rPr>
          <w:rFonts w:asciiTheme="minorHAnsi" w:hAnsiTheme="minorHAnsi" w:cstheme="minorHAnsi"/>
          <w:b/>
        </w:rPr>
        <w:t xml:space="preserve">e </w:t>
      </w:r>
      <w:r w:rsidR="0066543A">
        <w:rPr>
          <w:rFonts w:asciiTheme="minorHAnsi" w:hAnsiTheme="minorHAnsi" w:cstheme="minorHAnsi"/>
          <w:b/>
        </w:rPr>
        <w:t>C</w:t>
      </w:r>
      <w:r w:rsidR="003C6063" w:rsidRPr="0066543A">
        <w:rPr>
          <w:rFonts w:asciiTheme="minorHAnsi" w:hAnsiTheme="minorHAnsi" w:cstheme="minorHAnsi"/>
          <w:b/>
        </w:rPr>
        <w:t xml:space="preserve">onseil </w:t>
      </w:r>
      <w:r w:rsidR="0066543A">
        <w:rPr>
          <w:rFonts w:asciiTheme="minorHAnsi" w:hAnsiTheme="minorHAnsi" w:cstheme="minorHAnsi"/>
          <w:b/>
        </w:rPr>
        <w:t>M</w:t>
      </w:r>
      <w:r w:rsidR="003C6063" w:rsidRPr="0066543A">
        <w:rPr>
          <w:rFonts w:asciiTheme="minorHAnsi" w:hAnsiTheme="minorHAnsi" w:cstheme="minorHAnsi"/>
          <w:b/>
        </w:rPr>
        <w:t>unicipal</w:t>
      </w:r>
      <w:r w:rsidRPr="0066543A">
        <w:rPr>
          <w:rFonts w:asciiTheme="minorHAnsi" w:hAnsiTheme="minorHAnsi" w:cstheme="minorHAnsi"/>
          <w:b/>
        </w:rPr>
        <w:t>,</w:t>
      </w:r>
      <w:r w:rsidR="003C6063" w:rsidRPr="0066543A">
        <w:rPr>
          <w:rFonts w:asciiTheme="minorHAnsi" w:hAnsiTheme="minorHAnsi" w:cstheme="minorHAnsi"/>
          <w:b/>
        </w:rPr>
        <w:t xml:space="preserve"> </w:t>
      </w:r>
    </w:p>
    <w:p w14:paraId="3E30EB40" w14:textId="77777777" w:rsidR="003C6063" w:rsidRPr="001806EF" w:rsidRDefault="003C6063" w:rsidP="003C6063">
      <w:pPr>
        <w:pStyle w:val="FreeForm"/>
        <w:jc w:val="both"/>
        <w:rPr>
          <w:rFonts w:asciiTheme="minorHAnsi" w:eastAsia="SF Pro Text Regular" w:hAnsiTheme="minorHAnsi" w:cstheme="minorHAnsi"/>
        </w:rPr>
      </w:pPr>
    </w:p>
    <w:p w14:paraId="0C8623CF" w14:textId="48907B8F" w:rsidR="003C6063" w:rsidRPr="001806EF" w:rsidRDefault="00514CBE" w:rsidP="00514CBE">
      <w:pPr>
        <w:pStyle w:val="FreeForm"/>
        <w:ind w:left="1410" w:hanging="1410"/>
        <w:jc w:val="both"/>
        <w:rPr>
          <w:rFonts w:asciiTheme="minorHAnsi" w:hAnsiTheme="minorHAnsi" w:cstheme="minorHAnsi"/>
        </w:rPr>
      </w:pPr>
      <w:r w:rsidRPr="0066543A">
        <w:rPr>
          <w:rFonts w:asciiTheme="minorHAnsi" w:hAnsiTheme="minorHAnsi" w:cstheme="minorHAnsi"/>
          <w:b/>
        </w:rPr>
        <w:t>DESIGN</w:t>
      </w:r>
      <w:r w:rsidRPr="001806EF">
        <w:rPr>
          <w:rFonts w:asciiTheme="minorHAnsi" w:hAnsiTheme="minorHAnsi" w:cstheme="minorHAnsi"/>
        </w:rPr>
        <w:t>E</w:t>
      </w:r>
      <w:r w:rsidRPr="001806EF">
        <w:rPr>
          <w:rFonts w:asciiTheme="minorHAnsi" w:hAnsiTheme="minorHAnsi" w:cstheme="minorHAnsi"/>
        </w:rPr>
        <w:tab/>
      </w:r>
      <w:r w:rsidR="003C6063" w:rsidRPr="001806EF">
        <w:rPr>
          <w:rFonts w:asciiTheme="minorHAnsi" w:hAnsiTheme="minorHAnsi" w:cstheme="minorHAnsi"/>
        </w:rPr>
        <w:t xml:space="preserve">le collège des référents déontologues des Centres de </w:t>
      </w:r>
      <w:r w:rsidRPr="001806EF">
        <w:rPr>
          <w:rFonts w:asciiTheme="minorHAnsi" w:hAnsiTheme="minorHAnsi" w:cstheme="minorHAnsi"/>
        </w:rPr>
        <w:t>G</w:t>
      </w:r>
      <w:r w:rsidR="003C6063" w:rsidRPr="001806EF">
        <w:rPr>
          <w:rFonts w:asciiTheme="minorHAnsi" w:hAnsiTheme="minorHAnsi" w:cstheme="minorHAnsi"/>
        </w:rPr>
        <w:t>estion 67-68-90 comme référent déontologue des élus</w:t>
      </w:r>
      <w:r w:rsidRPr="001806EF">
        <w:rPr>
          <w:rFonts w:asciiTheme="minorHAnsi" w:hAnsiTheme="minorHAnsi" w:cstheme="minorHAnsi"/>
        </w:rPr>
        <w:t> ;</w:t>
      </w:r>
    </w:p>
    <w:p w14:paraId="69E0FFD1" w14:textId="77777777" w:rsidR="00514CBE" w:rsidRPr="001806EF" w:rsidRDefault="00514CBE" w:rsidP="00514CBE">
      <w:pPr>
        <w:pStyle w:val="FreeForm"/>
        <w:ind w:left="1410" w:hanging="1410"/>
        <w:jc w:val="both"/>
        <w:rPr>
          <w:rFonts w:asciiTheme="minorHAnsi" w:hAnsiTheme="minorHAnsi" w:cstheme="minorHAnsi"/>
        </w:rPr>
      </w:pPr>
    </w:p>
    <w:p w14:paraId="11187346" w14:textId="03B4D3E4" w:rsidR="003C6063" w:rsidRPr="001806EF" w:rsidRDefault="00514CBE" w:rsidP="00514CBE">
      <w:pPr>
        <w:pStyle w:val="FreeForm"/>
        <w:ind w:left="1410" w:hanging="1410"/>
        <w:jc w:val="both"/>
        <w:rPr>
          <w:rFonts w:asciiTheme="minorHAnsi" w:hAnsiTheme="minorHAnsi" w:cstheme="minorHAnsi"/>
        </w:rPr>
      </w:pPr>
      <w:r w:rsidRPr="0066543A">
        <w:rPr>
          <w:rFonts w:asciiTheme="minorHAnsi" w:hAnsiTheme="minorHAnsi" w:cstheme="minorHAnsi"/>
          <w:b/>
        </w:rPr>
        <w:t>AUTORISE</w:t>
      </w:r>
      <w:r w:rsidRPr="001806EF">
        <w:rPr>
          <w:rFonts w:asciiTheme="minorHAnsi" w:hAnsiTheme="minorHAnsi" w:cstheme="minorHAnsi"/>
        </w:rPr>
        <w:tab/>
      </w:r>
      <w:r w:rsidR="003C6063" w:rsidRPr="001806EF">
        <w:rPr>
          <w:rFonts w:asciiTheme="minorHAnsi" w:hAnsiTheme="minorHAnsi" w:cstheme="minorHAnsi"/>
        </w:rPr>
        <w:t>le Maire à signer tous les documents et conventions y afférant ainsi que les avenants de mise à jour qui pourraient être proposés ultérieurement</w:t>
      </w:r>
      <w:r w:rsidRPr="001806EF">
        <w:rPr>
          <w:rFonts w:asciiTheme="minorHAnsi" w:hAnsiTheme="minorHAnsi" w:cstheme="minorHAnsi"/>
        </w:rPr>
        <w:t> ;</w:t>
      </w:r>
    </w:p>
    <w:p w14:paraId="4B31768B" w14:textId="77777777" w:rsidR="00514CBE" w:rsidRPr="001806EF" w:rsidRDefault="00514CBE" w:rsidP="00514CBE">
      <w:pPr>
        <w:pStyle w:val="FreeForm"/>
        <w:ind w:left="1410" w:hanging="1410"/>
        <w:jc w:val="both"/>
        <w:rPr>
          <w:rFonts w:asciiTheme="minorHAnsi" w:hAnsiTheme="minorHAnsi" w:cstheme="minorHAnsi"/>
        </w:rPr>
      </w:pPr>
    </w:p>
    <w:p w14:paraId="720B0B4F" w14:textId="5249F4EC" w:rsidR="003C6063" w:rsidRPr="001806EF" w:rsidRDefault="003C6063" w:rsidP="00514CBE">
      <w:pPr>
        <w:pStyle w:val="FreeForm"/>
        <w:jc w:val="both"/>
        <w:rPr>
          <w:rFonts w:asciiTheme="minorHAnsi" w:hAnsiTheme="minorHAnsi" w:cstheme="minorHAnsi"/>
        </w:rPr>
      </w:pPr>
      <w:r w:rsidRPr="0066543A">
        <w:rPr>
          <w:rFonts w:asciiTheme="minorHAnsi" w:hAnsiTheme="minorHAnsi" w:cstheme="minorHAnsi"/>
          <w:b/>
        </w:rPr>
        <w:t>A</w:t>
      </w:r>
      <w:r w:rsidR="00514CBE" w:rsidRPr="0066543A">
        <w:rPr>
          <w:rFonts w:asciiTheme="minorHAnsi" w:hAnsiTheme="minorHAnsi" w:cstheme="minorHAnsi"/>
          <w:b/>
        </w:rPr>
        <w:t>PPROUVE</w:t>
      </w:r>
      <w:r w:rsidR="00514CBE" w:rsidRPr="001806EF">
        <w:rPr>
          <w:rFonts w:asciiTheme="minorHAnsi" w:hAnsiTheme="minorHAnsi" w:cstheme="minorHAnsi"/>
        </w:rPr>
        <w:tab/>
      </w:r>
      <w:r w:rsidRPr="001806EF">
        <w:rPr>
          <w:rFonts w:asciiTheme="minorHAnsi" w:hAnsiTheme="minorHAnsi" w:cstheme="minorHAnsi"/>
        </w:rPr>
        <w:t>les tarifs de saisine du référent déontologue des élus</w:t>
      </w:r>
      <w:r w:rsidR="00514CBE" w:rsidRPr="001806EF">
        <w:rPr>
          <w:rFonts w:asciiTheme="minorHAnsi" w:hAnsiTheme="minorHAnsi" w:cstheme="minorHAnsi"/>
        </w:rPr>
        <w:t> ;</w:t>
      </w:r>
    </w:p>
    <w:p w14:paraId="7A45D37A" w14:textId="63CEF60A" w:rsidR="00514CBE" w:rsidRDefault="00514CBE" w:rsidP="00514CBE">
      <w:pPr>
        <w:pStyle w:val="FreeForm"/>
        <w:jc w:val="both"/>
        <w:rPr>
          <w:rFonts w:ascii="Times New Roman" w:hAnsi="Times New Roman" w:cs="Times New Roman"/>
        </w:rPr>
      </w:pPr>
    </w:p>
    <w:p w14:paraId="2CBDCF76" w14:textId="4BDF4363" w:rsidR="003C6063" w:rsidRPr="001806EF" w:rsidRDefault="00514CBE" w:rsidP="00514CBE">
      <w:pPr>
        <w:pStyle w:val="FreeForm"/>
        <w:ind w:left="1410" w:hanging="1410"/>
        <w:jc w:val="both"/>
        <w:rPr>
          <w:rFonts w:asciiTheme="minorHAnsi" w:hAnsiTheme="minorHAnsi" w:cstheme="minorHAnsi"/>
        </w:rPr>
      </w:pPr>
      <w:r w:rsidRPr="0066543A">
        <w:rPr>
          <w:rFonts w:asciiTheme="minorHAnsi" w:hAnsiTheme="minorHAnsi" w:cstheme="minorHAnsi"/>
          <w:b/>
        </w:rPr>
        <w:t>ADOPTE</w:t>
      </w:r>
      <w:r w:rsidRPr="001806EF">
        <w:rPr>
          <w:rFonts w:asciiTheme="minorHAnsi" w:hAnsiTheme="minorHAnsi" w:cstheme="minorHAnsi"/>
        </w:rPr>
        <w:tab/>
      </w:r>
      <w:r w:rsidR="003C6063" w:rsidRPr="001806EF">
        <w:rPr>
          <w:rFonts w:asciiTheme="minorHAnsi" w:hAnsiTheme="minorHAnsi" w:cstheme="minorHAnsi"/>
        </w:rPr>
        <w:t xml:space="preserve">la charte d’engagement déontologique et éthique des élus figurant en annexe de la présente délibération et de la convention d’adhésion signée avec le Centre de </w:t>
      </w:r>
      <w:r w:rsidRPr="001806EF">
        <w:rPr>
          <w:rFonts w:asciiTheme="minorHAnsi" w:hAnsiTheme="minorHAnsi" w:cstheme="minorHAnsi"/>
        </w:rPr>
        <w:t>G</w:t>
      </w:r>
      <w:r w:rsidR="003C6063" w:rsidRPr="001806EF">
        <w:rPr>
          <w:rFonts w:asciiTheme="minorHAnsi" w:hAnsiTheme="minorHAnsi" w:cstheme="minorHAnsi"/>
        </w:rPr>
        <w:t>estion.</w:t>
      </w:r>
    </w:p>
    <w:p w14:paraId="6319BA71" w14:textId="77777777" w:rsidR="00CE49A0" w:rsidRPr="001806EF" w:rsidRDefault="00CE49A0" w:rsidP="00CE49A0">
      <w:pPr>
        <w:spacing w:after="120"/>
        <w:jc w:val="both"/>
        <w:rPr>
          <w:rFonts w:cstheme="minorHAnsi"/>
          <w:sz w:val="24"/>
          <w:szCs w:val="24"/>
        </w:rPr>
      </w:pPr>
    </w:p>
    <w:p w14:paraId="7316A898" w14:textId="4C13F34E" w:rsidR="00514CBE" w:rsidRPr="001806EF" w:rsidRDefault="00514CBE" w:rsidP="00514CBE">
      <w:pPr>
        <w:spacing w:after="0" w:line="240" w:lineRule="auto"/>
        <w:ind w:left="3540" w:right="-286"/>
        <w:jc w:val="both"/>
        <w:rPr>
          <w:rFonts w:eastAsia="Times New Roman" w:cstheme="minorHAnsi"/>
          <w:b/>
          <w:sz w:val="24"/>
          <w:szCs w:val="24"/>
        </w:rPr>
      </w:pPr>
      <w:r w:rsidRPr="001806EF">
        <w:rPr>
          <w:rFonts w:eastAsia="Times New Roman" w:cstheme="minorHAnsi"/>
          <w:b/>
          <w:sz w:val="24"/>
          <w:szCs w:val="24"/>
        </w:rPr>
        <w:t xml:space="preserve">ADOPTE A </w:t>
      </w:r>
      <w:r w:rsidR="0066543A" w:rsidRPr="00A51EBC">
        <w:rPr>
          <w:rFonts w:eastAsia="Times New Roman" w:cs="Calibri"/>
          <w:b/>
          <w:sz w:val="24"/>
          <w:szCs w:val="24"/>
        </w:rPr>
        <w:t>L’UNANIMITE</w:t>
      </w:r>
    </w:p>
    <w:p w14:paraId="37EB4D73" w14:textId="24EB42B6" w:rsidR="00C022E7" w:rsidRDefault="00C022E7">
      <w:pPr>
        <w:rPr>
          <w:sz w:val="24"/>
          <w:szCs w:val="24"/>
        </w:rPr>
      </w:pPr>
      <w:r>
        <w:rPr>
          <w:sz w:val="24"/>
          <w:szCs w:val="24"/>
        </w:rPr>
        <w:br w:type="page"/>
      </w:r>
    </w:p>
    <w:p w14:paraId="75499B4D" w14:textId="77777777" w:rsidR="00956A32" w:rsidRDefault="00956A32" w:rsidP="00CE49A0">
      <w:pPr>
        <w:spacing w:after="120"/>
        <w:jc w:val="both"/>
        <w:rPr>
          <w:b/>
          <w:caps/>
          <w:sz w:val="24"/>
          <w:szCs w:val="24"/>
        </w:rPr>
      </w:pPr>
    </w:p>
    <w:p w14:paraId="56C8099B" w14:textId="111888ED" w:rsidR="00CE49A0" w:rsidRPr="003C6063" w:rsidRDefault="00CE49A0" w:rsidP="00CE49A0">
      <w:pPr>
        <w:spacing w:after="120"/>
        <w:jc w:val="both"/>
        <w:rPr>
          <w:b/>
          <w:caps/>
          <w:sz w:val="24"/>
          <w:szCs w:val="24"/>
        </w:rPr>
      </w:pPr>
      <w:r w:rsidRPr="003C6063">
        <w:rPr>
          <w:b/>
          <w:caps/>
          <w:sz w:val="24"/>
          <w:szCs w:val="24"/>
        </w:rPr>
        <w:t>D-2023-63</w:t>
      </w:r>
      <w:r w:rsidRPr="003C6063">
        <w:rPr>
          <w:b/>
          <w:caps/>
          <w:sz w:val="24"/>
          <w:szCs w:val="24"/>
        </w:rPr>
        <w:tab/>
      </w:r>
      <w:r w:rsidRPr="003C6063">
        <w:rPr>
          <w:b/>
          <w:caps/>
          <w:sz w:val="24"/>
          <w:szCs w:val="24"/>
          <w:u w:val="single"/>
        </w:rPr>
        <w:t>Accueil du Matin : Convention avec l’OPAL</w:t>
      </w:r>
    </w:p>
    <w:p w14:paraId="2F9BB037" w14:textId="103C7932" w:rsidR="003E4786" w:rsidRDefault="003E4786" w:rsidP="003E4786">
      <w:pPr>
        <w:spacing w:after="120"/>
        <w:jc w:val="both"/>
        <w:rPr>
          <w:sz w:val="24"/>
          <w:szCs w:val="24"/>
        </w:rPr>
      </w:pPr>
      <w:r w:rsidRPr="003C6063">
        <w:rPr>
          <w:sz w:val="24"/>
          <w:szCs w:val="24"/>
          <w:u w:val="single"/>
        </w:rPr>
        <w:t>Rapporteur </w:t>
      </w:r>
      <w:r>
        <w:rPr>
          <w:sz w:val="24"/>
          <w:szCs w:val="24"/>
        </w:rPr>
        <w:t>: Virginie MUHR, Maire</w:t>
      </w:r>
    </w:p>
    <w:p w14:paraId="7822BCDA" w14:textId="1AD0FA52" w:rsidR="00CE49A0" w:rsidRPr="00E719DA" w:rsidRDefault="00DC1B89" w:rsidP="00CE49A0">
      <w:pPr>
        <w:jc w:val="both"/>
        <w:rPr>
          <w:sz w:val="24"/>
          <w:szCs w:val="24"/>
        </w:rPr>
      </w:pPr>
      <w:r w:rsidRPr="00E719DA">
        <w:rPr>
          <w:sz w:val="24"/>
          <w:szCs w:val="24"/>
        </w:rPr>
        <w:t xml:space="preserve">Afin de contractualiser </w:t>
      </w:r>
      <w:r w:rsidR="00302F05" w:rsidRPr="00E719DA">
        <w:rPr>
          <w:sz w:val="24"/>
          <w:szCs w:val="24"/>
        </w:rPr>
        <w:t xml:space="preserve">la gestion de </w:t>
      </w:r>
      <w:r w:rsidRPr="00E719DA">
        <w:rPr>
          <w:sz w:val="24"/>
          <w:szCs w:val="24"/>
        </w:rPr>
        <w:t xml:space="preserve">l’accueil du matin mis en place à compter de la rentrée de septembre 2023 </w:t>
      </w:r>
      <w:r w:rsidR="00302F05" w:rsidRPr="00E719DA">
        <w:rPr>
          <w:sz w:val="24"/>
          <w:szCs w:val="24"/>
        </w:rPr>
        <w:t>par l’OPAL</w:t>
      </w:r>
      <w:r w:rsidRPr="00E719DA">
        <w:rPr>
          <w:sz w:val="24"/>
          <w:szCs w:val="24"/>
        </w:rPr>
        <w:t xml:space="preserve">, Mme le Maire présente la convention </w:t>
      </w:r>
      <w:r w:rsidR="0005252C" w:rsidRPr="00E719DA">
        <w:rPr>
          <w:sz w:val="24"/>
          <w:szCs w:val="24"/>
        </w:rPr>
        <w:t>de partenariat d’objectifs et de moyens</w:t>
      </w:r>
      <w:r w:rsidR="00E719DA" w:rsidRPr="00E719DA">
        <w:rPr>
          <w:sz w:val="24"/>
          <w:szCs w:val="24"/>
        </w:rPr>
        <w:t xml:space="preserve"> autour de valeurs partagées et d’objectifs communs</w:t>
      </w:r>
      <w:r w:rsidR="00561393">
        <w:rPr>
          <w:sz w:val="24"/>
          <w:szCs w:val="24"/>
        </w:rPr>
        <w:t xml:space="preserve"> </w:t>
      </w:r>
      <w:r w:rsidR="00E719DA" w:rsidRPr="00E719DA">
        <w:rPr>
          <w:sz w:val="24"/>
          <w:szCs w:val="24"/>
        </w:rPr>
        <w:t>:</w:t>
      </w:r>
    </w:p>
    <w:p w14:paraId="63A726EB" w14:textId="0D52F257" w:rsidR="006E3A86" w:rsidRPr="00E719DA" w:rsidRDefault="00E719DA" w:rsidP="006E3A86">
      <w:pPr>
        <w:jc w:val="both"/>
        <w:rPr>
          <w:b/>
          <w:sz w:val="24"/>
          <w:szCs w:val="24"/>
          <w:u w:val="single"/>
        </w:rPr>
      </w:pPr>
      <w:r w:rsidRPr="00E719DA">
        <w:rPr>
          <w:b/>
          <w:sz w:val="24"/>
          <w:szCs w:val="24"/>
          <w:u w:val="single"/>
        </w:rPr>
        <w:t>Valeurs partagées :</w:t>
      </w:r>
    </w:p>
    <w:p w14:paraId="20612981" w14:textId="77777777" w:rsidR="006E3A86" w:rsidRPr="00E719DA" w:rsidRDefault="006E3A86" w:rsidP="006E3A86">
      <w:pPr>
        <w:jc w:val="both"/>
        <w:rPr>
          <w:sz w:val="24"/>
          <w:szCs w:val="24"/>
        </w:rPr>
      </w:pPr>
      <w:r w:rsidRPr="00E719DA">
        <w:rPr>
          <w:sz w:val="24"/>
          <w:szCs w:val="24"/>
        </w:rPr>
        <w:t xml:space="preserve">L’éducation populaire est au cœur du pacte républicain. L’Organisation Populaire et Familiale des Activités de Loisirs s’inscrit pleinement dans le champ de l’éducation populaire. Elle a pour vocation : </w:t>
      </w:r>
    </w:p>
    <w:p w14:paraId="6C13B6FB" w14:textId="77777777" w:rsidR="00E719DA" w:rsidRPr="00E719DA" w:rsidRDefault="00E719DA" w:rsidP="0066543A">
      <w:pPr>
        <w:spacing w:after="0"/>
        <w:jc w:val="both"/>
        <w:rPr>
          <w:rFonts w:eastAsia="Calibri"/>
          <w:sz w:val="24"/>
          <w:szCs w:val="24"/>
        </w:rPr>
      </w:pPr>
      <w:r w:rsidRPr="00E719DA">
        <w:rPr>
          <w:rFonts w:eastAsia="Calibri"/>
          <w:sz w:val="24"/>
          <w:szCs w:val="24"/>
        </w:rPr>
        <w:t>L’accueil de l’enfant et de sa famille s’organise à partir de :</w:t>
      </w:r>
    </w:p>
    <w:p w14:paraId="4B5FAA9A" w14:textId="77777777" w:rsidR="00E719DA" w:rsidRPr="00E719DA" w:rsidRDefault="00E719DA" w:rsidP="00E719DA">
      <w:pPr>
        <w:numPr>
          <w:ilvl w:val="0"/>
          <w:numId w:val="14"/>
        </w:numPr>
        <w:autoSpaceDN w:val="0"/>
        <w:spacing w:after="0" w:line="240" w:lineRule="auto"/>
        <w:contextualSpacing/>
        <w:jc w:val="both"/>
        <w:rPr>
          <w:rFonts w:eastAsia="Calibri"/>
          <w:sz w:val="24"/>
          <w:szCs w:val="24"/>
        </w:rPr>
      </w:pPr>
      <w:r w:rsidRPr="00E719DA">
        <w:rPr>
          <w:rFonts w:eastAsia="Calibri"/>
          <w:sz w:val="24"/>
          <w:szCs w:val="24"/>
        </w:rPr>
        <w:t>La gestion de structures périscolaires</w:t>
      </w:r>
    </w:p>
    <w:p w14:paraId="3020B3AF" w14:textId="77777777" w:rsidR="00E719DA" w:rsidRPr="00E719DA" w:rsidRDefault="00E719DA" w:rsidP="00E719DA">
      <w:pPr>
        <w:numPr>
          <w:ilvl w:val="0"/>
          <w:numId w:val="14"/>
        </w:numPr>
        <w:autoSpaceDN w:val="0"/>
        <w:spacing w:after="0" w:line="240" w:lineRule="auto"/>
        <w:contextualSpacing/>
        <w:jc w:val="both"/>
        <w:rPr>
          <w:rFonts w:eastAsia="Calibri"/>
          <w:sz w:val="24"/>
          <w:szCs w:val="24"/>
        </w:rPr>
      </w:pPr>
      <w:r w:rsidRPr="00E719DA">
        <w:rPr>
          <w:rFonts w:eastAsia="Calibri"/>
          <w:sz w:val="24"/>
          <w:szCs w:val="24"/>
        </w:rPr>
        <w:t>La gestion d'Accueil Collectifs Éducatif de Mineurs (hors temps scolaire)</w:t>
      </w:r>
    </w:p>
    <w:p w14:paraId="7199FCF7" w14:textId="77777777" w:rsidR="00E719DA" w:rsidRPr="00E719DA" w:rsidRDefault="00E719DA" w:rsidP="00E719DA">
      <w:pPr>
        <w:numPr>
          <w:ilvl w:val="0"/>
          <w:numId w:val="14"/>
        </w:numPr>
        <w:autoSpaceDN w:val="0"/>
        <w:spacing w:after="0" w:line="240" w:lineRule="auto"/>
        <w:contextualSpacing/>
        <w:jc w:val="both"/>
        <w:rPr>
          <w:rFonts w:eastAsia="Calibri"/>
          <w:sz w:val="24"/>
          <w:szCs w:val="24"/>
        </w:rPr>
      </w:pPr>
      <w:r w:rsidRPr="00E719DA">
        <w:rPr>
          <w:rFonts w:eastAsia="Calibri"/>
          <w:sz w:val="24"/>
          <w:szCs w:val="24"/>
        </w:rPr>
        <w:t xml:space="preserve">L’organisation de </w:t>
      </w:r>
      <w:r w:rsidRPr="00E719DA">
        <w:rPr>
          <w:rFonts w:eastAsia="Calibri"/>
          <w:bCs/>
          <w:sz w:val="24"/>
          <w:szCs w:val="24"/>
        </w:rPr>
        <w:t>séjours courts</w:t>
      </w:r>
    </w:p>
    <w:p w14:paraId="3B8A7901" w14:textId="77777777" w:rsidR="00E719DA" w:rsidRPr="00E719DA" w:rsidRDefault="00E719DA" w:rsidP="0066543A">
      <w:pPr>
        <w:spacing w:after="0"/>
        <w:jc w:val="both"/>
        <w:rPr>
          <w:rFonts w:eastAsia="Calibri"/>
          <w:sz w:val="24"/>
          <w:szCs w:val="24"/>
        </w:rPr>
      </w:pPr>
    </w:p>
    <w:p w14:paraId="4A50FD25" w14:textId="77777777" w:rsidR="00E719DA" w:rsidRPr="00E719DA" w:rsidRDefault="00E719DA" w:rsidP="0066543A">
      <w:pPr>
        <w:spacing w:after="0"/>
        <w:jc w:val="both"/>
        <w:rPr>
          <w:rFonts w:eastAsia="Calibri"/>
          <w:sz w:val="24"/>
          <w:szCs w:val="24"/>
        </w:rPr>
      </w:pPr>
      <w:r w:rsidRPr="00E719DA">
        <w:rPr>
          <w:rFonts w:eastAsia="Calibri"/>
          <w:sz w:val="24"/>
          <w:szCs w:val="24"/>
        </w:rPr>
        <w:t>La formation des équipes et des bénévoles s’articule autour :</w:t>
      </w:r>
    </w:p>
    <w:p w14:paraId="200C4FDB" w14:textId="77777777" w:rsidR="00E719DA" w:rsidRPr="00E719DA" w:rsidRDefault="00E719DA" w:rsidP="00E719DA">
      <w:pPr>
        <w:numPr>
          <w:ilvl w:val="0"/>
          <w:numId w:val="15"/>
        </w:numPr>
        <w:autoSpaceDN w:val="0"/>
        <w:spacing w:after="0" w:line="240" w:lineRule="auto"/>
        <w:contextualSpacing/>
        <w:jc w:val="both"/>
        <w:rPr>
          <w:rFonts w:eastAsia="Calibri"/>
          <w:sz w:val="24"/>
          <w:szCs w:val="24"/>
        </w:rPr>
      </w:pPr>
      <w:r w:rsidRPr="00E719DA">
        <w:rPr>
          <w:rFonts w:eastAsia="Calibri"/>
          <w:sz w:val="24"/>
          <w:szCs w:val="24"/>
        </w:rPr>
        <w:t xml:space="preserve">D’un engagement fort dans une </w:t>
      </w:r>
      <w:r w:rsidRPr="00E719DA">
        <w:rPr>
          <w:rFonts w:eastAsia="Calibri"/>
          <w:bCs/>
          <w:sz w:val="24"/>
          <w:szCs w:val="24"/>
        </w:rPr>
        <w:t xml:space="preserve">politique de formation </w:t>
      </w:r>
      <w:r w:rsidRPr="00E719DA">
        <w:rPr>
          <w:rFonts w:eastAsia="Calibri"/>
          <w:sz w:val="24"/>
          <w:szCs w:val="24"/>
        </w:rPr>
        <w:t>en partenariat avec l'O.P.C.A. de la branche, « UNIFORMATION ».</w:t>
      </w:r>
    </w:p>
    <w:p w14:paraId="13604F1E" w14:textId="77777777" w:rsidR="00E719DA" w:rsidRPr="00E719DA" w:rsidRDefault="00E719DA" w:rsidP="00E719DA">
      <w:pPr>
        <w:numPr>
          <w:ilvl w:val="0"/>
          <w:numId w:val="15"/>
        </w:numPr>
        <w:autoSpaceDN w:val="0"/>
        <w:spacing w:after="0" w:line="240" w:lineRule="auto"/>
        <w:contextualSpacing/>
        <w:jc w:val="both"/>
        <w:rPr>
          <w:rFonts w:eastAsia="Calibri"/>
          <w:sz w:val="24"/>
          <w:szCs w:val="24"/>
        </w:rPr>
      </w:pPr>
      <w:r w:rsidRPr="00E719DA">
        <w:rPr>
          <w:rFonts w:eastAsia="Calibri"/>
          <w:sz w:val="24"/>
          <w:szCs w:val="24"/>
        </w:rPr>
        <w:t>De l’accompagnement des salariés et des bénévoles dans leurs démarches de professionnalisation et de formation individuelle.</w:t>
      </w:r>
    </w:p>
    <w:p w14:paraId="70C7DB1B" w14:textId="77777777" w:rsidR="00E719DA" w:rsidRPr="00E719DA" w:rsidRDefault="00E719DA" w:rsidP="00E719DA">
      <w:pPr>
        <w:numPr>
          <w:ilvl w:val="0"/>
          <w:numId w:val="15"/>
        </w:numPr>
        <w:autoSpaceDN w:val="0"/>
        <w:spacing w:after="0" w:line="240" w:lineRule="auto"/>
        <w:contextualSpacing/>
        <w:jc w:val="both"/>
        <w:rPr>
          <w:rFonts w:eastAsia="Calibri"/>
          <w:sz w:val="24"/>
          <w:szCs w:val="24"/>
        </w:rPr>
      </w:pPr>
      <w:r w:rsidRPr="00E719DA">
        <w:rPr>
          <w:rFonts w:eastAsia="Calibri"/>
          <w:sz w:val="24"/>
          <w:szCs w:val="24"/>
        </w:rPr>
        <w:t xml:space="preserve">De l’organisation de </w:t>
      </w:r>
      <w:r w:rsidRPr="00E719DA">
        <w:rPr>
          <w:rFonts w:eastAsia="Calibri"/>
          <w:bCs/>
          <w:sz w:val="24"/>
          <w:szCs w:val="24"/>
        </w:rPr>
        <w:t>formations internes</w:t>
      </w:r>
      <w:r w:rsidRPr="00E719DA">
        <w:rPr>
          <w:rFonts w:eastAsia="Calibri"/>
          <w:sz w:val="24"/>
          <w:szCs w:val="24"/>
        </w:rPr>
        <w:t xml:space="preserve"> et d'échanges de pratiques.</w:t>
      </w:r>
    </w:p>
    <w:p w14:paraId="3E2D9744" w14:textId="77777777" w:rsidR="00E719DA" w:rsidRPr="00E719DA" w:rsidRDefault="00E719DA" w:rsidP="0066543A">
      <w:pPr>
        <w:spacing w:after="0"/>
        <w:jc w:val="both"/>
        <w:rPr>
          <w:rFonts w:eastAsia="Calibri"/>
          <w:sz w:val="24"/>
          <w:szCs w:val="24"/>
        </w:rPr>
      </w:pPr>
    </w:p>
    <w:p w14:paraId="7610DA4D" w14:textId="77777777" w:rsidR="00E719DA" w:rsidRPr="00E719DA" w:rsidRDefault="00E719DA" w:rsidP="0066543A">
      <w:pPr>
        <w:spacing w:after="0"/>
        <w:jc w:val="both"/>
        <w:rPr>
          <w:rFonts w:eastAsia="Calibri"/>
          <w:sz w:val="24"/>
          <w:szCs w:val="24"/>
        </w:rPr>
      </w:pPr>
      <w:r w:rsidRPr="00E719DA">
        <w:rPr>
          <w:rFonts w:eastAsia="Calibri"/>
          <w:sz w:val="24"/>
          <w:szCs w:val="24"/>
        </w:rPr>
        <w:t>La force d’un réseau de proximité favorisant :</w:t>
      </w:r>
    </w:p>
    <w:p w14:paraId="7F93AA90" w14:textId="77777777" w:rsidR="00E719DA" w:rsidRPr="00E719DA" w:rsidRDefault="00E719DA" w:rsidP="00E719DA">
      <w:pPr>
        <w:numPr>
          <w:ilvl w:val="0"/>
          <w:numId w:val="16"/>
        </w:numPr>
        <w:autoSpaceDN w:val="0"/>
        <w:spacing w:after="0" w:line="240" w:lineRule="auto"/>
        <w:contextualSpacing/>
        <w:jc w:val="both"/>
        <w:rPr>
          <w:rFonts w:eastAsia="Calibri"/>
          <w:sz w:val="24"/>
          <w:szCs w:val="24"/>
        </w:rPr>
      </w:pPr>
      <w:r w:rsidRPr="00E719DA">
        <w:rPr>
          <w:rFonts w:eastAsia="Calibri"/>
          <w:bCs/>
          <w:sz w:val="24"/>
          <w:szCs w:val="24"/>
        </w:rPr>
        <w:t xml:space="preserve">La réduction des coûts </w:t>
      </w:r>
      <w:r w:rsidRPr="00E719DA">
        <w:rPr>
          <w:rFonts w:eastAsia="Calibri"/>
          <w:sz w:val="24"/>
          <w:szCs w:val="24"/>
        </w:rPr>
        <w:t>par la mutualisation de moyens.</w:t>
      </w:r>
    </w:p>
    <w:p w14:paraId="5F035A69" w14:textId="77777777" w:rsidR="00E719DA" w:rsidRPr="00E719DA" w:rsidRDefault="00E719DA" w:rsidP="00E719DA">
      <w:pPr>
        <w:numPr>
          <w:ilvl w:val="0"/>
          <w:numId w:val="16"/>
        </w:numPr>
        <w:autoSpaceDN w:val="0"/>
        <w:spacing w:after="0" w:line="240" w:lineRule="auto"/>
        <w:contextualSpacing/>
        <w:jc w:val="both"/>
        <w:rPr>
          <w:rFonts w:eastAsia="Calibri"/>
          <w:sz w:val="24"/>
          <w:szCs w:val="24"/>
        </w:rPr>
      </w:pPr>
      <w:r w:rsidRPr="00E719DA">
        <w:rPr>
          <w:rFonts w:eastAsia="Calibri"/>
          <w:bCs/>
          <w:sz w:val="24"/>
          <w:szCs w:val="24"/>
        </w:rPr>
        <w:t>Une réactivité</w:t>
      </w:r>
      <w:r w:rsidRPr="00E719DA">
        <w:rPr>
          <w:rFonts w:eastAsia="Calibri"/>
          <w:sz w:val="24"/>
          <w:szCs w:val="24"/>
        </w:rPr>
        <w:t xml:space="preserve"> pour compenser des fluctuations d'effectifs ou des remplacements d'urgence.</w:t>
      </w:r>
    </w:p>
    <w:p w14:paraId="1EB050FA" w14:textId="77777777" w:rsidR="00E719DA" w:rsidRPr="00E719DA" w:rsidRDefault="00E719DA" w:rsidP="00E719DA">
      <w:pPr>
        <w:numPr>
          <w:ilvl w:val="0"/>
          <w:numId w:val="16"/>
        </w:numPr>
        <w:autoSpaceDN w:val="0"/>
        <w:spacing w:after="0" w:line="240" w:lineRule="auto"/>
        <w:contextualSpacing/>
        <w:jc w:val="both"/>
        <w:rPr>
          <w:rFonts w:eastAsia="Calibri"/>
          <w:sz w:val="24"/>
          <w:szCs w:val="24"/>
        </w:rPr>
      </w:pPr>
      <w:r w:rsidRPr="00E719DA">
        <w:rPr>
          <w:rFonts w:eastAsia="Calibri"/>
          <w:sz w:val="24"/>
          <w:szCs w:val="24"/>
        </w:rPr>
        <w:t>Le développement local de l'emploi.</w:t>
      </w:r>
    </w:p>
    <w:p w14:paraId="6D1F50B2" w14:textId="77777777" w:rsidR="00E719DA" w:rsidRPr="00E719DA" w:rsidRDefault="00E719DA" w:rsidP="0066543A">
      <w:pPr>
        <w:spacing w:after="0"/>
        <w:jc w:val="both"/>
        <w:rPr>
          <w:rFonts w:eastAsia="Calibri"/>
          <w:sz w:val="24"/>
          <w:szCs w:val="24"/>
        </w:rPr>
      </w:pPr>
    </w:p>
    <w:p w14:paraId="6567C09C" w14:textId="77777777" w:rsidR="00E719DA" w:rsidRPr="00E719DA" w:rsidRDefault="00E719DA" w:rsidP="0066543A">
      <w:pPr>
        <w:spacing w:after="0"/>
        <w:jc w:val="both"/>
        <w:rPr>
          <w:rFonts w:eastAsia="Calibri"/>
          <w:sz w:val="24"/>
          <w:szCs w:val="24"/>
        </w:rPr>
      </w:pPr>
      <w:r w:rsidRPr="00E719DA">
        <w:rPr>
          <w:rFonts w:eastAsia="Calibri"/>
          <w:sz w:val="24"/>
          <w:szCs w:val="24"/>
        </w:rPr>
        <w:t>L’aide et le soutien aux associations et aux collectivités par :</w:t>
      </w:r>
    </w:p>
    <w:p w14:paraId="58551BEE" w14:textId="77777777" w:rsidR="00E719DA" w:rsidRPr="00E719DA" w:rsidRDefault="00E719DA" w:rsidP="00E719DA">
      <w:pPr>
        <w:numPr>
          <w:ilvl w:val="0"/>
          <w:numId w:val="17"/>
        </w:numPr>
        <w:autoSpaceDN w:val="0"/>
        <w:spacing w:after="0" w:line="240" w:lineRule="auto"/>
        <w:contextualSpacing/>
        <w:jc w:val="both"/>
        <w:rPr>
          <w:rFonts w:eastAsia="Calibri"/>
          <w:sz w:val="24"/>
          <w:szCs w:val="24"/>
        </w:rPr>
      </w:pPr>
      <w:r w:rsidRPr="00E719DA">
        <w:rPr>
          <w:rFonts w:eastAsia="Calibri"/>
          <w:sz w:val="24"/>
          <w:szCs w:val="24"/>
        </w:rPr>
        <w:t>Le conseil dans l'élaboration des contrats enfance jeunesse notamment,</w:t>
      </w:r>
    </w:p>
    <w:p w14:paraId="541D4B95" w14:textId="77777777" w:rsidR="00E719DA" w:rsidRPr="00E719DA" w:rsidRDefault="00E719DA" w:rsidP="00E719DA">
      <w:pPr>
        <w:numPr>
          <w:ilvl w:val="0"/>
          <w:numId w:val="17"/>
        </w:numPr>
        <w:autoSpaceDN w:val="0"/>
        <w:spacing w:after="0" w:line="240" w:lineRule="auto"/>
        <w:contextualSpacing/>
        <w:jc w:val="both"/>
        <w:rPr>
          <w:rFonts w:eastAsia="Calibri"/>
          <w:sz w:val="24"/>
          <w:szCs w:val="24"/>
        </w:rPr>
      </w:pPr>
      <w:r w:rsidRPr="00E719DA">
        <w:rPr>
          <w:rFonts w:eastAsia="Calibri"/>
          <w:sz w:val="24"/>
          <w:szCs w:val="24"/>
        </w:rPr>
        <w:t>L’aide aux projets associatifs</w:t>
      </w:r>
    </w:p>
    <w:p w14:paraId="02E96FF8" w14:textId="77777777" w:rsidR="00E719DA" w:rsidRPr="00E719DA" w:rsidRDefault="00E719DA" w:rsidP="00E719DA">
      <w:pPr>
        <w:numPr>
          <w:ilvl w:val="0"/>
          <w:numId w:val="17"/>
        </w:numPr>
        <w:autoSpaceDN w:val="0"/>
        <w:spacing w:after="0" w:line="240" w:lineRule="auto"/>
        <w:contextualSpacing/>
        <w:jc w:val="both"/>
        <w:rPr>
          <w:rFonts w:eastAsia="Calibri"/>
          <w:sz w:val="24"/>
          <w:szCs w:val="24"/>
        </w:rPr>
      </w:pPr>
      <w:r w:rsidRPr="00E719DA">
        <w:rPr>
          <w:rFonts w:eastAsia="Calibri"/>
          <w:sz w:val="24"/>
          <w:szCs w:val="24"/>
        </w:rPr>
        <w:t>L’expertise au regard des exigences des institutions</w:t>
      </w:r>
    </w:p>
    <w:p w14:paraId="50793298" w14:textId="77777777" w:rsidR="00E719DA" w:rsidRPr="00E719DA" w:rsidRDefault="00E719DA" w:rsidP="0066543A">
      <w:pPr>
        <w:spacing w:after="0"/>
        <w:jc w:val="both"/>
        <w:rPr>
          <w:rFonts w:eastAsia="Times New Roman"/>
          <w:sz w:val="24"/>
          <w:szCs w:val="24"/>
          <w:lang w:eastAsia="fr-FR"/>
        </w:rPr>
      </w:pPr>
    </w:p>
    <w:p w14:paraId="5496BF38" w14:textId="203977FE" w:rsidR="00E719DA" w:rsidRPr="00E719DA" w:rsidRDefault="00E719DA" w:rsidP="00E719DA">
      <w:pPr>
        <w:jc w:val="both"/>
        <w:rPr>
          <w:sz w:val="24"/>
          <w:szCs w:val="24"/>
        </w:rPr>
      </w:pPr>
      <w:r w:rsidRPr="00E719DA">
        <w:rPr>
          <w:sz w:val="24"/>
          <w:szCs w:val="24"/>
        </w:rPr>
        <w:t>L’action éducative de l’O</w:t>
      </w:r>
      <w:r w:rsidR="00DE0264">
        <w:rPr>
          <w:sz w:val="24"/>
          <w:szCs w:val="24"/>
        </w:rPr>
        <w:t>PAL,</w:t>
      </w:r>
      <w:r w:rsidRPr="00E719DA">
        <w:rPr>
          <w:sz w:val="24"/>
          <w:szCs w:val="24"/>
        </w:rPr>
        <w:t xml:space="preserve"> en direction de l’accueil de l’enfant et de sa famille</w:t>
      </w:r>
      <w:r w:rsidR="00DE0264">
        <w:rPr>
          <w:sz w:val="24"/>
          <w:szCs w:val="24"/>
        </w:rPr>
        <w:t>,</w:t>
      </w:r>
      <w:r w:rsidRPr="00E719DA">
        <w:rPr>
          <w:sz w:val="24"/>
          <w:szCs w:val="24"/>
        </w:rPr>
        <w:t xml:space="preserve"> est une part importante de sa mission.</w:t>
      </w:r>
    </w:p>
    <w:p w14:paraId="53522C39" w14:textId="1EA600CB" w:rsidR="00E719DA" w:rsidRPr="00E719DA" w:rsidRDefault="00E719DA" w:rsidP="00E719DA">
      <w:pPr>
        <w:shd w:val="clear" w:color="auto" w:fill="FFFFFF"/>
        <w:jc w:val="both"/>
        <w:rPr>
          <w:rFonts w:cs="Calibri"/>
          <w:sz w:val="24"/>
          <w:szCs w:val="24"/>
        </w:rPr>
      </w:pPr>
      <w:r w:rsidRPr="00E719DA">
        <w:rPr>
          <w:rFonts w:cs="Calibri"/>
          <w:sz w:val="24"/>
          <w:szCs w:val="24"/>
        </w:rPr>
        <w:t xml:space="preserve">Au travers du projet éducatif, </w:t>
      </w:r>
      <w:r w:rsidR="00F954B5">
        <w:rPr>
          <w:rFonts w:cs="Calibri"/>
          <w:sz w:val="24"/>
          <w:szCs w:val="24"/>
        </w:rPr>
        <w:t>l’OPAL</w:t>
      </w:r>
      <w:r w:rsidRPr="00E719DA">
        <w:rPr>
          <w:rFonts w:cs="Calibri"/>
          <w:sz w:val="24"/>
          <w:szCs w:val="24"/>
        </w:rPr>
        <w:t xml:space="preserve"> souhaite mettre en exergue le rôle socio-éducatif des Accueils Collectifs de Mineurs dont les finalités premières s’articulent autour de trois axes majeurs qui permettent l’épanouissement de l’enfant :</w:t>
      </w:r>
    </w:p>
    <w:p w14:paraId="1277674B" w14:textId="77777777" w:rsidR="00E719DA" w:rsidRPr="00E719DA" w:rsidRDefault="00E719DA" w:rsidP="00E719DA">
      <w:pPr>
        <w:pStyle w:val="Paragraphedeliste"/>
        <w:widowControl w:val="0"/>
        <w:numPr>
          <w:ilvl w:val="0"/>
          <w:numId w:val="18"/>
        </w:numPr>
        <w:shd w:val="clear" w:color="auto" w:fill="FFFFFF"/>
        <w:autoSpaceDE w:val="0"/>
        <w:autoSpaceDN w:val="0"/>
        <w:adjustRightInd w:val="0"/>
        <w:spacing w:line="278" w:lineRule="exact"/>
        <w:ind w:left="993" w:hanging="426"/>
        <w:jc w:val="both"/>
        <w:rPr>
          <w:rFonts w:asciiTheme="minorHAnsi" w:hAnsiTheme="minorHAnsi" w:cs="Calibri"/>
          <w:spacing w:val="-3"/>
          <w:sz w:val="24"/>
          <w:szCs w:val="24"/>
        </w:rPr>
      </w:pPr>
      <w:r w:rsidRPr="00E719DA">
        <w:rPr>
          <w:rFonts w:asciiTheme="minorHAnsi" w:hAnsiTheme="minorHAnsi" w:cs="Calibri"/>
          <w:spacing w:val="-3"/>
          <w:sz w:val="24"/>
          <w:szCs w:val="24"/>
        </w:rPr>
        <w:t>LA SOCIALISATION,</w:t>
      </w:r>
    </w:p>
    <w:p w14:paraId="09C260E5" w14:textId="77777777" w:rsidR="00E719DA" w:rsidRPr="00E719DA" w:rsidRDefault="00E719DA" w:rsidP="00E719DA">
      <w:pPr>
        <w:pStyle w:val="Paragraphedeliste"/>
        <w:widowControl w:val="0"/>
        <w:numPr>
          <w:ilvl w:val="0"/>
          <w:numId w:val="18"/>
        </w:numPr>
        <w:shd w:val="clear" w:color="auto" w:fill="FFFFFF"/>
        <w:autoSpaceDE w:val="0"/>
        <w:autoSpaceDN w:val="0"/>
        <w:adjustRightInd w:val="0"/>
        <w:spacing w:line="278" w:lineRule="exact"/>
        <w:ind w:left="993" w:hanging="426"/>
        <w:jc w:val="both"/>
        <w:rPr>
          <w:rFonts w:asciiTheme="minorHAnsi" w:hAnsiTheme="minorHAnsi" w:cs="Calibri"/>
          <w:spacing w:val="-3"/>
          <w:sz w:val="24"/>
          <w:szCs w:val="24"/>
        </w:rPr>
      </w:pPr>
      <w:r w:rsidRPr="00E719DA">
        <w:rPr>
          <w:rFonts w:asciiTheme="minorHAnsi" w:hAnsiTheme="minorHAnsi" w:cs="Calibri"/>
          <w:spacing w:val="-3"/>
          <w:sz w:val="24"/>
          <w:szCs w:val="24"/>
        </w:rPr>
        <w:t xml:space="preserve">L’AUTONOMIE, </w:t>
      </w:r>
    </w:p>
    <w:p w14:paraId="010BF0F6" w14:textId="77777777" w:rsidR="00E719DA" w:rsidRPr="00E719DA" w:rsidRDefault="00E719DA" w:rsidP="00E719DA">
      <w:pPr>
        <w:pStyle w:val="Paragraphedeliste"/>
        <w:widowControl w:val="0"/>
        <w:numPr>
          <w:ilvl w:val="0"/>
          <w:numId w:val="18"/>
        </w:numPr>
        <w:shd w:val="clear" w:color="auto" w:fill="FFFFFF"/>
        <w:autoSpaceDE w:val="0"/>
        <w:autoSpaceDN w:val="0"/>
        <w:adjustRightInd w:val="0"/>
        <w:spacing w:line="278" w:lineRule="exact"/>
        <w:ind w:left="993" w:hanging="426"/>
        <w:jc w:val="both"/>
        <w:rPr>
          <w:rFonts w:asciiTheme="minorHAnsi" w:hAnsiTheme="minorHAnsi" w:cs="Calibri"/>
          <w:spacing w:val="-3"/>
          <w:sz w:val="24"/>
          <w:szCs w:val="24"/>
        </w:rPr>
      </w:pPr>
      <w:r w:rsidRPr="00E719DA">
        <w:rPr>
          <w:rFonts w:asciiTheme="minorHAnsi" w:hAnsiTheme="minorHAnsi" w:cs="Calibri"/>
          <w:spacing w:val="-3"/>
          <w:sz w:val="24"/>
          <w:szCs w:val="24"/>
        </w:rPr>
        <w:t>LA RESPONSABILISATION</w:t>
      </w:r>
    </w:p>
    <w:p w14:paraId="4227B095" w14:textId="77777777" w:rsidR="00E719DA" w:rsidRPr="00E719DA" w:rsidRDefault="00E719DA" w:rsidP="00E719DA">
      <w:pPr>
        <w:jc w:val="both"/>
        <w:rPr>
          <w:rFonts w:cs="Times New Roman"/>
          <w:sz w:val="24"/>
          <w:szCs w:val="24"/>
        </w:rPr>
      </w:pPr>
    </w:p>
    <w:p w14:paraId="3FE2B7A8" w14:textId="2E6B899E" w:rsidR="00E719DA" w:rsidRPr="00E719DA" w:rsidRDefault="00E719DA" w:rsidP="00E719DA">
      <w:pPr>
        <w:jc w:val="both"/>
        <w:rPr>
          <w:b/>
          <w:sz w:val="24"/>
          <w:szCs w:val="24"/>
          <w:u w:val="single"/>
        </w:rPr>
      </w:pPr>
      <w:r w:rsidRPr="00E719DA">
        <w:rPr>
          <w:b/>
          <w:sz w:val="24"/>
          <w:szCs w:val="24"/>
          <w:u w:val="single"/>
        </w:rPr>
        <w:lastRenderedPageBreak/>
        <w:t>Les objectifs communs</w:t>
      </w:r>
      <w:r>
        <w:rPr>
          <w:b/>
          <w:sz w:val="24"/>
          <w:szCs w:val="24"/>
          <w:u w:val="single"/>
        </w:rPr>
        <w:t> :</w:t>
      </w:r>
    </w:p>
    <w:p w14:paraId="321E613E" w14:textId="70FBECAD" w:rsidR="00E719DA" w:rsidRPr="00E719DA" w:rsidRDefault="00E719DA" w:rsidP="00E719DA">
      <w:pPr>
        <w:jc w:val="both"/>
        <w:rPr>
          <w:sz w:val="24"/>
          <w:szCs w:val="24"/>
        </w:rPr>
      </w:pPr>
      <w:r w:rsidRPr="00E719DA">
        <w:rPr>
          <w:sz w:val="24"/>
          <w:szCs w:val="24"/>
        </w:rPr>
        <w:t xml:space="preserve">La collectivité de </w:t>
      </w:r>
      <w:sdt>
        <w:sdtPr>
          <w:rPr>
            <w:sz w:val="24"/>
            <w:szCs w:val="24"/>
          </w:rPr>
          <w:alias w:val="Titre "/>
          <w:id w:val="253944236"/>
          <w:placeholder>
            <w:docPart w:val="9135F1DE355F492DBD4928C3ADE54322"/>
          </w:placeholder>
          <w:dataBinding w:prefixMappings="xmlns:ns0='http://purl.org/dc/elements/1.1/' xmlns:ns1='http://schemas.openxmlformats.org/package/2006/metadata/core-properties' " w:xpath="/ns1:coreProperties[1]/ns0:title[1]" w:storeItemID="{6C3C8BC8-F283-45AE-878A-BAB7291924A1}"/>
          <w:text/>
        </w:sdtPr>
        <w:sdtEndPr/>
        <w:sdtContent>
          <w:r w:rsidR="0078254D">
            <w:rPr>
              <w:sz w:val="24"/>
              <w:szCs w:val="24"/>
            </w:rPr>
            <w:t>BALDENHEIM</w:t>
          </w:r>
        </w:sdtContent>
      </w:sdt>
      <w:r w:rsidR="00C53EC7">
        <w:rPr>
          <w:sz w:val="24"/>
          <w:szCs w:val="24"/>
        </w:rPr>
        <w:t xml:space="preserve"> </w:t>
      </w:r>
      <w:r w:rsidRPr="00E719DA">
        <w:rPr>
          <w:sz w:val="24"/>
          <w:szCs w:val="24"/>
        </w:rPr>
        <w:t xml:space="preserve">et </w:t>
      </w:r>
      <w:proofErr w:type="gramStart"/>
      <w:r w:rsidR="001513F7">
        <w:rPr>
          <w:rFonts w:cs="Calibri"/>
          <w:sz w:val="24"/>
          <w:szCs w:val="24"/>
        </w:rPr>
        <w:t>l’OPAL</w:t>
      </w:r>
      <w:r w:rsidRPr="00E719DA">
        <w:rPr>
          <w:sz w:val="24"/>
          <w:szCs w:val="24"/>
        </w:rPr>
        <w:t>:</w:t>
      </w:r>
      <w:proofErr w:type="gramEnd"/>
      <w:r w:rsidRPr="00E719DA">
        <w:rPr>
          <w:sz w:val="24"/>
          <w:szCs w:val="24"/>
        </w:rPr>
        <w:t xml:space="preserve"> </w:t>
      </w:r>
    </w:p>
    <w:p w14:paraId="52855560" w14:textId="77777777" w:rsidR="00E719DA" w:rsidRPr="00E719DA" w:rsidRDefault="00E719DA" w:rsidP="00E719DA">
      <w:pPr>
        <w:numPr>
          <w:ilvl w:val="0"/>
          <w:numId w:val="19"/>
        </w:numPr>
        <w:tabs>
          <w:tab w:val="num" w:pos="348"/>
        </w:tabs>
        <w:spacing w:after="0" w:line="240" w:lineRule="auto"/>
        <w:jc w:val="both"/>
        <w:rPr>
          <w:sz w:val="24"/>
          <w:szCs w:val="24"/>
        </w:rPr>
      </w:pPr>
      <w:proofErr w:type="gramStart"/>
      <w:r w:rsidRPr="00E719DA">
        <w:rPr>
          <w:sz w:val="24"/>
          <w:szCs w:val="24"/>
        </w:rPr>
        <w:t>entendent</w:t>
      </w:r>
      <w:proofErr w:type="gramEnd"/>
      <w:r w:rsidRPr="00E719DA">
        <w:rPr>
          <w:sz w:val="24"/>
          <w:szCs w:val="24"/>
        </w:rPr>
        <w:t xml:space="preserve"> dépasser les intérêts particuliers au profit de l’intérêt général</w:t>
      </w:r>
    </w:p>
    <w:p w14:paraId="60291326" w14:textId="77777777" w:rsidR="00E719DA" w:rsidRPr="00E719DA" w:rsidRDefault="00E719DA" w:rsidP="00E719DA">
      <w:pPr>
        <w:numPr>
          <w:ilvl w:val="0"/>
          <w:numId w:val="19"/>
        </w:numPr>
        <w:spacing w:after="0" w:line="240" w:lineRule="auto"/>
        <w:jc w:val="both"/>
        <w:rPr>
          <w:sz w:val="24"/>
          <w:szCs w:val="24"/>
        </w:rPr>
      </w:pPr>
      <w:proofErr w:type="gramStart"/>
      <w:r w:rsidRPr="00E719DA">
        <w:rPr>
          <w:sz w:val="24"/>
          <w:szCs w:val="24"/>
        </w:rPr>
        <w:t>veulent</w:t>
      </w:r>
      <w:proofErr w:type="gramEnd"/>
      <w:r w:rsidRPr="00E719DA">
        <w:rPr>
          <w:sz w:val="24"/>
          <w:szCs w:val="24"/>
        </w:rPr>
        <w:t xml:space="preserve"> lutter contre les exclusions et les discriminations sous toutes les formes</w:t>
      </w:r>
    </w:p>
    <w:p w14:paraId="22D07964" w14:textId="77777777" w:rsidR="00E719DA" w:rsidRPr="00E719DA" w:rsidRDefault="00E719DA" w:rsidP="00E719DA">
      <w:pPr>
        <w:numPr>
          <w:ilvl w:val="0"/>
          <w:numId w:val="19"/>
        </w:numPr>
        <w:spacing w:after="0" w:line="240" w:lineRule="auto"/>
        <w:jc w:val="both"/>
        <w:rPr>
          <w:sz w:val="24"/>
          <w:szCs w:val="24"/>
        </w:rPr>
      </w:pPr>
      <w:proofErr w:type="gramStart"/>
      <w:r w:rsidRPr="00E719DA">
        <w:rPr>
          <w:sz w:val="24"/>
          <w:szCs w:val="24"/>
        </w:rPr>
        <w:t>privilégient</w:t>
      </w:r>
      <w:proofErr w:type="gramEnd"/>
      <w:r w:rsidRPr="00E719DA">
        <w:rPr>
          <w:sz w:val="24"/>
          <w:szCs w:val="24"/>
        </w:rPr>
        <w:t xml:space="preserve"> les actions éducatives et sociales à l’intention de l’enfance et de la jeunesse avec un souci permanent de prévention, d’insertion et d’éducation.</w:t>
      </w:r>
    </w:p>
    <w:p w14:paraId="32CDA9FA" w14:textId="77777777" w:rsidR="00E719DA" w:rsidRPr="00E719DA" w:rsidRDefault="00E719DA" w:rsidP="00E719DA">
      <w:pPr>
        <w:numPr>
          <w:ilvl w:val="0"/>
          <w:numId w:val="19"/>
        </w:numPr>
        <w:spacing w:after="0" w:line="240" w:lineRule="auto"/>
        <w:jc w:val="both"/>
        <w:rPr>
          <w:sz w:val="24"/>
          <w:szCs w:val="24"/>
        </w:rPr>
      </w:pPr>
      <w:proofErr w:type="gramStart"/>
      <w:r w:rsidRPr="00E719DA">
        <w:rPr>
          <w:sz w:val="24"/>
          <w:szCs w:val="24"/>
        </w:rPr>
        <w:t>souhaitent</w:t>
      </w:r>
      <w:proofErr w:type="gramEnd"/>
      <w:r w:rsidRPr="00E719DA">
        <w:rPr>
          <w:sz w:val="24"/>
          <w:szCs w:val="24"/>
        </w:rPr>
        <w:t xml:space="preserve"> contribuer au maintien de l’attractivité du village pour les familles </w:t>
      </w:r>
    </w:p>
    <w:p w14:paraId="16FE9B96" w14:textId="77777777" w:rsidR="00E719DA" w:rsidRPr="00E719DA" w:rsidRDefault="00E719DA" w:rsidP="00E719DA">
      <w:pPr>
        <w:ind w:left="720"/>
        <w:jc w:val="both"/>
        <w:rPr>
          <w:sz w:val="24"/>
          <w:szCs w:val="24"/>
        </w:rPr>
      </w:pPr>
    </w:p>
    <w:p w14:paraId="40A39312" w14:textId="01EB5D34" w:rsidR="00E719DA" w:rsidRPr="00E719DA" w:rsidRDefault="00E719DA" w:rsidP="00AB7DB8">
      <w:pPr>
        <w:spacing w:after="0"/>
        <w:jc w:val="both"/>
        <w:rPr>
          <w:sz w:val="24"/>
          <w:szCs w:val="24"/>
        </w:rPr>
      </w:pPr>
      <w:r w:rsidRPr="00E719DA">
        <w:rPr>
          <w:sz w:val="24"/>
          <w:szCs w:val="24"/>
        </w:rPr>
        <w:t xml:space="preserve">Ainsi, les intentions éducatives de </w:t>
      </w:r>
      <w:r w:rsidR="001513F7">
        <w:rPr>
          <w:rFonts w:cs="Calibri"/>
          <w:sz w:val="24"/>
          <w:szCs w:val="24"/>
        </w:rPr>
        <w:t>l’OPAL</w:t>
      </w:r>
      <w:r w:rsidRPr="00E719DA">
        <w:rPr>
          <w:sz w:val="24"/>
          <w:szCs w:val="24"/>
        </w:rPr>
        <w:t xml:space="preserve"> pour les temps et projets d’intervention ont pour but de : </w:t>
      </w:r>
    </w:p>
    <w:p w14:paraId="5E4E019D" w14:textId="77777777" w:rsidR="00E719DA" w:rsidRPr="00E719DA" w:rsidRDefault="00E719DA" w:rsidP="00E719DA">
      <w:pPr>
        <w:numPr>
          <w:ilvl w:val="0"/>
          <w:numId w:val="19"/>
        </w:numPr>
        <w:spacing w:after="0" w:line="240" w:lineRule="auto"/>
        <w:jc w:val="both"/>
        <w:rPr>
          <w:sz w:val="24"/>
          <w:szCs w:val="24"/>
        </w:rPr>
      </w:pPr>
      <w:r w:rsidRPr="00E719DA">
        <w:rPr>
          <w:sz w:val="24"/>
          <w:szCs w:val="24"/>
        </w:rPr>
        <w:t xml:space="preserve">Favoriser les relations fondées sur le respect mutuel et la coopération. </w:t>
      </w:r>
    </w:p>
    <w:p w14:paraId="71A0C956" w14:textId="77777777" w:rsidR="00E719DA" w:rsidRPr="00E719DA" w:rsidRDefault="00E719DA" w:rsidP="00E719DA">
      <w:pPr>
        <w:numPr>
          <w:ilvl w:val="0"/>
          <w:numId w:val="19"/>
        </w:numPr>
        <w:spacing w:after="0" w:line="240" w:lineRule="auto"/>
        <w:jc w:val="both"/>
        <w:rPr>
          <w:sz w:val="24"/>
          <w:szCs w:val="24"/>
        </w:rPr>
      </w:pPr>
      <w:r w:rsidRPr="00E719DA">
        <w:rPr>
          <w:sz w:val="24"/>
          <w:szCs w:val="24"/>
        </w:rPr>
        <w:t xml:space="preserve">Favoriser la participation volontaire des enfants dans leur projet d’activité. </w:t>
      </w:r>
    </w:p>
    <w:p w14:paraId="4058D843" w14:textId="77777777" w:rsidR="00E719DA" w:rsidRPr="00E719DA" w:rsidRDefault="00E719DA" w:rsidP="00AB7DB8">
      <w:pPr>
        <w:spacing w:after="0"/>
        <w:ind w:left="720"/>
        <w:jc w:val="both"/>
        <w:rPr>
          <w:sz w:val="24"/>
          <w:szCs w:val="24"/>
        </w:rPr>
      </w:pPr>
      <w:r w:rsidRPr="00E719DA">
        <w:rPr>
          <w:sz w:val="24"/>
          <w:szCs w:val="24"/>
        </w:rPr>
        <w:t xml:space="preserve">(Les animateurs mettront l’accent sur la socialisation de l’activité, donneront envie de participer, de rêver). </w:t>
      </w:r>
    </w:p>
    <w:p w14:paraId="2B6D4B19" w14:textId="77777777" w:rsidR="00E719DA" w:rsidRPr="00E719DA" w:rsidRDefault="00E719DA" w:rsidP="00E719DA">
      <w:pPr>
        <w:numPr>
          <w:ilvl w:val="0"/>
          <w:numId w:val="19"/>
        </w:numPr>
        <w:spacing w:after="0" w:line="240" w:lineRule="auto"/>
        <w:jc w:val="both"/>
        <w:rPr>
          <w:sz w:val="24"/>
          <w:szCs w:val="24"/>
        </w:rPr>
      </w:pPr>
      <w:r w:rsidRPr="00E719DA">
        <w:rPr>
          <w:sz w:val="24"/>
          <w:szCs w:val="24"/>
        </w:rPr>
        <w:t xml:space="preserve">Susciter l’imagination et la création (par le biais du thème choisi en début de période, l’équipe d’animation donnera la possibilité de se projeter). </w:t>
      </w:r>
    </w:p>
    <w:p w14:paraId="1AE6BFDF" w14:textId="77777777" w:rsidR="00E719DA" w:rsidRPr="00E719DA" w:rsidRDefault="00E719DA" w:rsidP="00E719DA">
      <w:pPr>
        <w:numPr>
          <w:ilvl w:val="0"/>
          <w:numId w:val="19"/>
        </w:numPr>
        <w:spacing w:after="0" w:line="240" w:lineRule="auto"/>
        <w:jc w:val="both"/>
        <w:rPr>
          <w:sz w:val="24"/>
          <w:szCs w:val="24"/>
        </w:rPr>
      </w:pPr>
      <w:r w:rsidRPr="00E719DA">
        <w:rPr>
          <w:sz w:val="24"/>
          <w:szCs w:val="24"/>
        </w:rPr>
        <w:t xml:space="preserve">Encourager la découverte, le respect de l’environnement et du patrimoine de nos territoires. </w:t>
      </w:r>
    </w:p>
    <w:p w14:paraId="215B93EC" w14:textId="77777777" w:rsidR="00E719DA" w:rsidRPr="00E719DA" w:rsidRDefault="00E719DA" w:rsidP="00E719DA">
      <w:pPr>
        <w:numPr>
          <w:ilvl w:val="0"/>
          <w:numId w:val="19"/>
        </w:numPr>
        <w:spacing w:after="0" w:line="240" w:lineRule="auto"/>
        <w:jc w:val="both"/>
        <w:rPr>
          <w:sz w:val="24"/>
          <w:szCs w:val="24"/>
        </w:rPr>
      </w:pPr>
      <w:r w:rsidRPr="00E719DA">
        <w:rPr>
          <w:sz w:val="24"/>
          <w:szCs w:val="24"/>
        </w:rPr>
        <w:t xml:space="preserve">Assurer la sécurité physique et morale (les lieux sont repérés et aménagés en amont. Les enfants sont sensibilisés autour des consignes et d’une prise de conscience des dangers). </w:t>
      </w:r>
    </w:p>
    <w:p w14:paraId="51468A44" w14:textId="77777777" w:rsidR="00E719DA" w:rsidRPr="00E719DA" w:rsidRDefault="00E719DA" w:rsidP="00E719DA">
      <w:pPr>
        <w:numPr>
          <w:ilvl w:val="0"/>
          <w:numId w:val="19"/>
        </w:numPr>
        <w:spacing w:after="0" w:line="240" w:lineRule="auto"/>
        <w:jc w:val="both"/>
        <w:rPr>
          <w:sz w:val="24"/>
          <w:szCs w:val="24"/>
        </w:rPr>
      </w:pPr>
      <w:r w:rsidRPr="00E719DA">
        <w:rPr>
          <w:sz w:val="24"/>
          <w:szCs w:val="24"/>
        </w:rPr>
        <w:t>Être à l’écoute du rythme de vie de chaque enfant dans l’organisation de la vie quotidienne.</w:t>
      </w:r>
    </w:p>
    <w:p w14:paraId="1A334220" w14:textId="77777777" w:rsidR="00E719DA" w:rsidRPr="00E719DA" w:rsidRDefault="00E719DA" w:rsidP="00E719DA">
      <w:pPr>
        <w:numPr>
          <w:ilvl w:val="0"/>
          <w:numId w:val="19"/>
        </w:numPr>
        <w:spacing w:after="0" w:line="240" w:lineRule="auto"/>
        <w:jc w:val="both"/>
        <w:rPr>
          <w:sz w:val="24"/>
          <w:szCs w:val="24"/>
        </w:rPr>
      </w:pPr>
      <w:r w:rsidRPr="00E719DA">
        <w:rPr>
          <w:sz w:val="24"/>
          <w:szCs w:val="24"/>
        </w:rPr>
        <w:t xml:space="preserve">Favoriser l’ouverture d’esprit et la curiosité (différentes perspectives culturelles, technologiques et scientifiques). </w:t>
      </w:r>
    </w:p>
    <w:p w14:paraId="3B7C7CEC" w14:textId="77777777" w:rsidR="00E719DA" w:rsidRPr="00E719DA" w:rsidRDefault="00E719DA" w:rsidP="00E719DA">
      <w:pPr>
        <w:numPr>
          <w:ilvl w:val="0"/>
          <w:numId w:val="19"/>
        </w:numPr>
        <w:spacing w:after="0" w:line="240" w:lineRule="auto"/>
        <w:jc w:val="both"/>
        <w:rPr>
          <w:sz w:val="24"/>
          <w:szCs w:val="24"/>
        </w:rPr>
      </w:pPr>
      <w:r w:rsidRPr="00E719DA">
        <w:rPr>
          <w:sz w:val="24"/>
          <w:szCs w:val="24"/>
        </w:rPr>
        <w:t xml:space="preserve">Faciliter l’implication des familles. </w:t>
      </w:r>
    </w:p>
    <w:p w14:paraId="2581C9A4" w14:textId="77777777" w:rsidR="001513F7" w:rsidRDefault="001513F7" w:rsidP="001513F7">
      <w:pPr>
        <w:spacing w:after="0"/>
        <w:jc w:val="both"/>
        <w:rPr>
          <w:sz w:val="24"/>
          <w:szCs w:val="24"/>
        </w:rPr>
      </w:pPr>
    </w:p>
    <w:p w14:paraId="3E5C2D14" w14:textId="3D634CB0" w:rsidR="00E719DA" w:rsidRDefault="00E719DA" w:rsidP="001513F7">
      <w:pPr>
        <w:spacing w:after="0"/>
        <w:jc w:val="both"/>
        <w:rPr>
          <w:sz w:val="24"/>
          <w:szCs w:val="24"/>
        </w:rPr>
      </w:pPr>
      <w:r>
        <w:rPr>
          <w:sz w:val="24"/>
          <w:szCs w:val="24"/>
        </w:rPr>
        <w:t>Le projet de Convention est annexé à la présente délibération.</w:t>
      </w:r>
    </w:p>
    <w:p w14:paraId="5D98EA66" w14:textId="4E652498" w:rsidR="00E719DA" w:rsidRDefault="00E719DA" w:rsidP="001513F7">
      <w:pPr>
        <w:spacing w:after="0"/>
        <w:jc w:val="both"/>
        <w:rPr>
          <w:sz w:val="24"/>
          <w:szCs w:val="24"/>
        </w:rPr>
      </w:pPr>
    </w:p>
    <w:p w14:paraId="41795FA9" w14:textId="1839E6BD" w:rsidR="0005252C" w:rsidRDefault="0005252C" w:rsidP="00CE49A0">
      <w:pPr>
        <w:jc w:val="both"/>
        <w:rPr>
          <w:b/>
          <w:sz w:val="24"/>
          <w:szCs w:val="24"/>
        </w:rPr>
      </w:pPr>
      <w:r w:rsidRPr="00E719DA">
        <w:rPr>
          <w:b/>
          <w:sz w:val="24"/>
          <w:szCs w:val="24"/>
        </w:rPr>
        <w:t>Le Conseil Mun</w:t>
      </w:r>
      <w:r w:rsidR="00E719DA" w:rsidRPr="00E719DA">
        <w:rPr>
          <w:b/>
          <w:sz w:val="24"/>
          <w:szCs w:val="24"/>
        </w:rPr>
        <w:t>i</w:t>
      </w:r>
      <w:r w:rsidRPr="00E719DA">
        <w:rPr>
          <w:b/>
          <w:sz w:val="24"/>
          <w:szCs w:val="24"/>
        </w:rPr>
        <w:t xml:space="preserve">cipal, après délibération, </w:t>
      </w:r>
    </w:p>
    <w:p w14:paraId="560CE0D0" w14:textId="72C699F4" w:rsidR="00CB02F3" w:rsidRDefault="00E719DA" w:rsidP="00561393">
      <w:pPr>
        <w:ind w:left="1410" w:hanging="1410"/>
        <w:jc w:val="both"/>
        <w:rPr>
          <w:sz w:val="24"/>
          <w:szCs w:val="24"/>
        </w:rPr>
      </w:pPr>
      <w:r w:rsidRPr="00E719DA">
        <w:rPr>
          <w:b/>
          <w:sz w:val="24"/>
          <w:szCs w:val="24"/>
        </w:rPr>
        <w:t>AUTORISE</w:t>
      </w:r>
      <w:r>
        <w:rPr>
          <w:sz w:val="24"/>
          <w:szCs w:val="24"/>
        </w:rPr>
        <w:tab/>
        <w:t xml:space="preserve">le Maire à signer cette convention et tous les documents </w:t>
      </w:r>
      <w:r w:rsidR="00561393">
        <w:rPr>
          <w:sz w:val="24"/>
          <w:szCs w:val="24"/>
        </w:rPr>
        <w:t>nécessaires</w:t>
      </w:r>
      <w:r>
        <w:rPr>
          <w:sz w:val="24"/>
          <w:szCs w:val="24"/>
        </w:rPr>
        <w:t xml:space="preserve"> à cette affaire.</w:t>
      </w:r>
    </w:p>
    <w:p w14:paraId="5235344A" w14:textId="65BB6DF0" w:rsidR="00FB5749" w:rsidRPr="00A51EBC" w:rsidRDefault="00FB5749" w:rsidP="00FB5749">
      <w:pPr>
        <w:spacing w:after="0" w:line="240" w:lineRule="auto"/>
        <w:ind w:left="3540" w:right="-286"/>
        <w:jc w:val="both"/>
        <w:rPr>
          <w:rFonts w:eastAsia="Times New Roman" w:cs="Calibri"/>
          <w:b/>
          <w:sz w:val="24"/>
          <w:szCs w:val="24"/>
        </w:rPr>
      </w:pPr>
      <w:r w:rsidRPr="00A51EBC">
        <w:rPr>
          <w:rFonts w:eastAsia="Times New Roman" w:cs="Calibri"/>
          <w:b/>
          <w:sz w:val="24"/>
          <w:szCs w:val="24"/>
        </w:rPr>
        <w:t>ADOPTE A</w:t>
      </w:r>
      <w:r w:rsidR="001513F7" w:rsidRPr="001806EF">
        <w:rPr>
          <w:rFonts w:eastAsia="Times New Roman" w:cstheme="minorHAnsi"/>
          <w:b/>
          <w:sz w:val="24"/>
          <w:szCs w:val="24"/>
        </w:rPr>
        <w:t xml:space="preserve"> </w:t>
      </w:r>
      <w:r w:rsidR="001513F7" w:rsidRPr="00A51EBC">
        <w:rPr>
          <w:rFonts w:eastAsia="Times New Roman" w:cs="Calibri"/>
          <w:b/>
          <w:sz w:val="24"/>
          <w:szCs w:val="24"/>
        </w:rPr>
        <w:t>L’UNANIMITE</w:t>
      </w:r>
    </w:p>
    <w:p w14:paraId="35DFCFCA" w14:textId="10F99AE9" w:rsidR="00956A32" w:rsidRDefault="00956A32">
      <w:pPr>
        <w:rPr>
          <w:sz w:val="24"/>
          <w:szCs w:val="24"/>
        </w:rPr>
      </w:pPr>
      <w:r>
        <w:rPr>
          <w:sz w:val="24"/>
          <w:szCs w:val="24"/>
        </w:rPr>
        <w:br w:type="page"/>
      </w:r>
    </w:p>
    <w:p w14:paraId="53256A3B" w14:textId="6392CA29" w:rsidR="00CE49A0" w:rsidRPr="003C6063" w:rsidRDefault="00CE49A0" w:rsidP="00CE49A0">
      <w:pPr>
        <w:spacing w:after="0"/>
        <w:jc w:val="both"/>
        <w:rPr>
          <w:b/>
          <w:caps/>
          <w:sz w:val="24"/>
          <w:szCs w:val="24"/>
          <w:u w:val="single"/>
        </w:rPr>
      </w:pPr>
      <w:r w:rsidRPr="003C6063">
        <w:rPr>
          <w:b/>
          <w:caps/>
          <w:sz w:val="24"/>
          <w:szCs w:val="24"/>
        </w:rPr>
        <w:lastRenderedPageBreak/>
        <w:t>D-2023-64</w:t>
      </w:r>
      <w:r w:rsidRPr="003C6063">
        <w:rPr>
          <w:b/>
          <w:caps/>
          <w:sz w:val="24"/>
          <w:szCs w:val="24"/>
        </w:rPr>
        <w:tab/>
      </w:r>
      <w:r w:rsidRPr="003C6063">
        <w:rPr>
          <w:b/>
          <w:caps/>
          <w:sz w:val="24"/>
          <w:szCs w:val="24"/>
          <w:u w:val="single"/>
        </w:rPr>
        <w:t>Chasse - Période 2024-20</w:t>
      </w:r>
      <w:r w:rsidR="001513F7">
        <w:rPr>
          <w:b/>
          <w:caps/>
          <w:sz w:val="24"/>
          <w:szCs w:val="24"/>
          <w:u w:val="single"/>
        </w:rPr>
        <w:t>3</w:t>
      </w:r>
      <w:r w:rsidRPr="003C6063">
        <w:rPr>
          <w:b/>
          <w:caps/>
          <w:sz w:val="24"/>
          <w:szCs w:val="24"/>
          <w:u w:val="single"/>
        </w:rPr>
        <w:t xml:space="preserve">3 : </w:t>
      </w:r>
    </w:p>
    <w:p w14:paraId="5D693AFD" w14:textId="22A27955" w:rsidR="00CE49A0" w:rsidRPr="003C6063" w:rsidRDefault="00CE49A0" w:rsidP="00B22CD8">
      <w:pPr>
        <w:spacing w:after="0"/>
        <w:ind w:left="1410"/>
        <w:jc w:val="both"/>
        <w:rPr>
          <w:b/>
          <w:caps/>
          <w:sz w:val="24"/>
          <w:szCs w:val="24"/>
          <w:u w:val="single"/>
        </w:rPr>
      </w:pPr>
      <w:r w:rsidRPr="003C6063">
        <w:rPr>
          <w:b/>
          <w:caps/>
          <w:sz w:val="24"/>
          <w:szCs w:val="24"/>
          <w:u w:val="single"/>
        </w:rPr>
        <w:t>Délimitation des lots, surfaces, contenances, conditions particulières</w:t>
      </w:r>
    </w:p>
    <w:p w14:paraId="2908E8C8" w14:textId="390B2DE0" w:rsidR="00CE49A0" w:rsidRPr="003C6063" w:rsidRDefault="00CE49A0" w:rsidP="00CE49A0">
      <w:pPr>
        <w:spacing w:after="0"/>
        <w:jc w:val="both"/>
        <w:rPr>
          <w:b/>
          <w:caps/>
          <w:sz w:val="24"/>
          <w:szCs w:val="24"/>
        </w:rPr>
      </w:pPr>
      <w:r w:rsidRPr="003C6063">
        <w:rPr>
          <w:b/>
          <w:caps/>
          <w:sz w:val="24"/>
          <w:szCs w:val="24"/>
        </w:rPr>
        <w:tab/>
      </w:r>
      <w:r w:rsidRPr="003C6063">
        <w:rPr>
          <w:b/>
          <w:caps/>
          <w:sz w:val="24"/>
          <w:szCs w:val="24"/>
        </w:rPr>
        <w:tab/>
      </w:r>
      <w:r w:rsidRPr="003C6063">
        <w:rPr>
          <w:b/>
          <w:caps/>
          <w:sz w:val="24"/>
          <w:szCs w:val="24"/>
          <w:u w:val="single"/>
        </w:rPr>
        <w:t>Choix du mode de location</w:t>
      </w:r>
    </w:p>
    <w:p w14:paraId="4518D956" w14:textId="4348AE09" w:rsidR="00CE49A0" w:rsidRDefault="00CE49A0" w:rsidP="00CE49A0">
      <w:pPr>
        <w:spacing w:after="120"/>
        <w:jc w:val="both"/>
        <w:rPr>
          <w:sz w:val="24"/>
          <w:szCs w:val="24"/>
        </w:rPr>
      </w:pPr>
    </w:p>
    <w:p w14:paraId="56495DCB" w14:textId="19E268CF" w:rsidR="002C1881" w:rsidRDefault="002C1881" w:rsidP="00CE49A0">
      <w:pPr>
        <w:spacing w:after="120"/>
        <w:jc w:val="both"/>
        <w:rPr>
          <w:sz w:val="24"/>
          <w:szCs w:val="24"/>
        </w:rPr>
      </w:pPr>
      <w:r w:rsidRPr="00FB5749">
        <w:rPr>
          <w:sz w:val="24"/>
          <w:szCs w:val="24"/>
          <w:u w:val="single"/>
        </w:rPr>
        <w:t>Rapporteur :</w:t>
      </w:r>
      <w:r>
        <w:rPr>
          <w:sz w:val="24"/>
          <w:szCs w:val="24"/>
        </w:rPr>
        <w:t xml:space="preserve"> Virginie MUHR, Maire</w:t>
      </w:r>
    </w:p>
    <w:p w14:paraId="1DDB9DC0" w14:textId="77777777" w:rsidR="002C1881" w:rsidRDefault="002C1881" w:rsidP="00CE49A0">
      <w:pPr>
        <w:spacing w:after="120"/>
        <w:jc w:val="both"/>
        <w:rPr>
          <w:sz w:val="24"/>
          <w:szCs w:val="24"/>
        </w:rPr>
      </w:pPr>
    </w:p>
    <w:p w14:paraId="1144503C" w14:textId="7ED7AA4F" w:rsidR="00716BBB" w:rsidRDefault="00312C76" w:rsidP="00CE49A0">
      <w:pPr>
        <w:spacing w:after="120"/>
        <w:jc w:val="both"/>
        <w:rPr>
          <w:sz w:val="24"/>
          <w:szCs w:val="24"/>
        </w:rPr>
      </w:pPr>
      <w:r>
        <w:rPr>
          <w:sz w:val="24"/>
          <w:szCs w:val="24"/>
        </w:rPr>
        <w:t>L</w:t>
      </w:r>
      <w:r w:rsidR="002C1881">
        <w:rPr>
          <w:sz w:val="24"/>
          <w:szCs w:val="24"/>
        </w:rPr>
        <w:t>e Maire indique que la Commission</w:t>
      </w:r>
      <w:r w:rsidR="00290E46">
        <w:rPr>
          <w:sz w:val="24"/>
          <w:szCs w:val="24"/>
        </w:rPr>
        <w:t xml:space="preserve"> Consultative</w:t>
      </w:r>
      <w:r w:rsidR="00140948">
        <w:rPr>
          <w:sz w:val="24"/>
          <w:szCs w:val="24"/>
        </w:rPr>
        <w:t xml:space="preserve"> Comm</w:t>
      </w:r>
      <w:r w:rsidR="00F24594">
        <w:rPr>
          <w:sz w:val="24"/>
          <w:szCs w:val="24"/>
        </w:rPr>
        <w:t xml:space="preserve">unale de </w:t>
      </w:r>
      <w:r w:rsidR="002C1881">
        <w:rPr>
          <w:sz w:val="24"/>
          <w:szCs w:val="24"/>
        </w:rPr>
        <w:t xml:space="preserve">la </w:t>
      </w:r>
      <w:r w:rsidR="00F24594">
        <w:rPr>
          <w:sz w:val="24"/>
          <w:szCs w:val="24"/>
        </w:rPr>
        <w:t xml:space="preserve">Chasse </w:t>
      </w:r>
      <w:r w:rsidR="002C1881">
        <w:rPr>
          <w:sz w:val="24"/>
          <w:szCs w:val="24"/>
        </w:rPr>
        <w:t xml:space="preserve">s’est réunie le 10 octobre </w:t>
      </w:r>
      <w:r w:rsidR="00716BBB">
        <w:rPr>
          <w:sz w:val="24"/>
          <w:szCs w:val="24"/>
        </w:rPr>
        <w:t>2023</w:t>
      </w:r>
      <w:r w:rsidR="002C1881">
        <w:rPr>
          <w:sz w:val="24"/>
          <w:szCs w:val="24"/>
        </w:rPr>
        <w:t>.</w:t>
      </w:r>
    </w:p>
    <w:p w14:paraId="719C0D63" w14:textId="0D83EBB5" w:rsidR="002C1881" w:rsidRDefault="002C1881" w:rsidP="001513F7">
      <w:pPr>
        <w:spacing w:after="0"/>
        <w:jc w:val="both"/>
        <w:rPr>
          <w:sz w:val="24"/>
          <w:szCs w:val="24"/>
        </w:rPr>
      </w:pPr>
      <w:r>
        <w:rPr>
          <w:sz w:val="24"/>
          <w:szCs w:val="24"/>
        </w:rPr>
        <w:t>Le Maire rappelle la délibération D-2023-30 du 13 avril 2023 concernant l’abandon du produit de la chasse aux propriétaires.</w:t>
      </w:r>
    </w:p>
    <w:p w14:paraId="32247598" w14:textId="77777777" w:rsidR="002C1881" w:rsidRDefault="002C1881" w:rsidP="001513F7">
      <w:pPr>
        <w:spacing w:after="0"/>
        <w:jc w:val="both"/>
        <w:rPr>
          <w:sz w:val="24"/>
          <w:szCs w:val="24"/>
        </w:rPr>
      </w:pPr>
    </w:p>
    <w:p w14:paraId="7C41AF59" w14:textId="5B227EE1" w:rsidR="00E1067A" w:rsidRDefault="000B1021" w:rsidP="000B1021">
      <w:pPr>
        <w:pStyle w:val="Paragraphedeliste"/>
        <w:numPr>
          <w:ilvl w:val="0"/>
          <w:numId w:val="9"/>
        </w:numPr>
        <w:jc w:val="both"/>
        <w:rPr>
          <w:rFonts w:asciiTheme="minorHAnsi" w:hAnsiTheme="minorHAnsi" w:cstheme="minorHAnsi"/>
          <w:b/>
          <w:sz w:val="24"/>
          <w:szCs w:val="24"/>
          <w:u w:val="single"/>
        </w:rPr>
      </w:pPr>
      <w:r w:rsidRPr="000B1021">
        <w:rPr>
          <w:rFonts w:asciiTheme="minorHAnsi" w:hAnsiTheme="minorHAnsi" w:cstheme="minorHAnsi"/>
          <w:b/>
          <w:sz w:val="24"/>
          <w:szCs w:val="24"/>
          <w:u w:val="single"/>
        </w:rPr>
        <w:t xml:space="preserve">Délimitation des </w:t>
      </w:r>
      <w:r w:rsidR="001C08ED">
        <w:rPr>
          <w:rFonts w:asciiTheme="minorHAnsi" w:hAnsiTheme="minorHAnsi" w:cstheme="minorHAnsi"/>
          <w:b/>
          <w:sz w:val="24"/>
          <w:szCs w:val="24"/>
          <w:u w:val="single"/>
        </w:rPr>
        <w:t>l</w:t>
      </w:r>
      <w:r w:rsidRPr="000B1021">
        <w:rPr>
          <w:rFonts w:asciiTheme="minorHAnsi" w:hAnsiTheme="minorHAnsi" w:cstheme="minorHAnsi"/>
          <w:b/>
          <w:sz w:val="24"/>
          <w:szCs w:val="24"/>
          <w:u w:val="single"/>
        </w:rPr>
        <w:t>ots :</w:t>
      </w:r>
    </w:p>
    <w:p w14:paraId="06532856" w14:textId="77777777" w:rsidR="002B6ABA" w:rsidRPr="000B1021" w:rsidRDefault="002B6ABA" w:rsidP="002B6ABA">
      <w:pPr>
        <w:pStyle w:val="Paragraphedeliste"/>
        <w:jc w:val="both"/>
        <w:rPr>
          <w:rFonts w:asciiTheme="minorHAnsi" w:hAnsiTheme="minorHAnsi" w:cstheme="minorHAnsi"/>
          <w:b/>
          <w:sz w:val="24"/>
          <w:szCs w:val="24"/>
          <w:u w:val="single"/>
        </w:rPr>
      </w:pPr>
    </w:p>
    <w:p w14:paraId="3A2F7B65" w14:textId="77777777" w:rsidR="007D1D4C" w:rsidRPr="001C08ED" w:rsidRDefault="007D1D4C" w:rsidP="001513F7">
      <w:pPr>
        <w:spacing w:after="0"/>
        <w:jc w:val="both"/>
        <w:rPr>
          <w:sz w:val="24"/>
          <w:szCs w:val="24"/>
        </w:rPr>
      </w:pPr>
      <w:r w:rsidRPr="001C08ED">
        <w:rPr>
          <w:sz w:val="24"/>
          <w:szCs w:val="24"/>
        </w:rPr>
        <w:t>Dans le cadre de la préparation des nouveaux baux de chasse communaux dans le Bas-Rhin pour la période 2024/2033, Mme le Maire propose de conserver les lots 1 et 2 et le lot de chasse réservée pour une contenance totale de 843 hectares.</w:t>
      </w:r>
    </w:p>
    <w:p w14:paraId="67B231DB" w14:textId="77777777" w:rsidR="007D1D4C" w:rsidRPr="001C08ED" w:rsidRDefault="007D1D4C" w:rsidP="001513F7">
      <w:pPr>
        <w:spacing w:after="0"/>
        <w:jc w:val="both"/>
        <w:rPr>
          <w:sz w:val="24"/>
          <w:szCs w:val="24"/>
        </w:rPr>
      </w:pPr>
    </w:p>
    <w:p w14:paraId="7EF0EC27" w14:textId="6FD2090D" w:rsidR="00E1067A" w:rsidRPr="001C08ED" w:rsidRDefault="00E1067A" w:rsidP="00E1067A">
      <w:pPr>
        <w:jc w:val="both"/>
        <w:rPr>
          <w:sz w:val="24"/>
          <w:szCs w:val="24"/>
        </w:rPr>
      </w:pPr>
      <w:r w:rsidRPr="001C08ED">
        <w:rPr>
          <w:sz w:val="24"/>
          <w:szCs w:val="24"/>
        </w:rPr>
        <w:t>Il s’agit des lots décrits ci-après :</w:t>
      </w:r>
    </w:p>
    <w:p w14:paraId="5B43486E" w14:textId="18EE98B5" w:rsidR="00E1067A" w:rsidRPr="001C08ED" w:rsidRDefault="00E1067A" w:rsidP="00E1067A">
      <w:pPr>
        <w:jc w:val="both"/>
        <w:rPr>
          <w:sz w:val="24"/>
          <w:szCs w:val="24"/>
          <w:u w:val="single"/>
        </w:rPr>
      </w:pPr>
      <w:r w:rsidRPr="001C08ED">
        <w:rPr>
          <w:sz w:val="24"/>
          <w:szCs w:val="24"/>
          <w:u w:val="single"/>
        </w:rPr>
        <w:t>LOT 1 : 45</w:t>
      </w:r>
      <w:r w:rsidR="00716BBB" w:rsidRPr="001C08ED">
        <w:rPr>
          <w:sz w:val="24"/>
          <w:szCs w:val="24"/>
          <w:u w:val="single"/>
        </w:rPr>
        <w:t>7</w:t>
      </w:r>
      <w:r w:rsidRPr="001C08ED">
        <w:rPr>
          <w:sz w:val="24"/>
          <w:szCs w:val="24"/>
          <w:u w:val="single"/>
        </w:rPr>
        <w:t xml:space="preserve"> ha</w:t>
      </w:r>
    </w:p>
    <w:p w14:paraId="5B7872A0" w14:textId="77777777" w:rsidR="00E1067A" w:rsidRPr="001C08ED" w:rsidRDefault="00E1067A" w:rsidP="00E1067A">
      <w:pPr>
        <w:jc w:val="both"/>
        <w:rPr>
          <w:sz w:val="24"/>
          <w:szCs w:val="24"/>
        </w:rPr>
      </w:pPr>
      <w:r w:rsidRPr="001C08ED">
        <w:rPr>
          <w:sz w:val="24"/>
          <w:szCs w:val="24"/>
        </w:rPr>
        <w:t>Situé entre la RD 605 et le Chemin d’exploitation au Nord de la gravière jusqu’au chemin rural dit « </w:t>
      </w:r>
      <w:proofErr w:type="spellStart"/>
      <w:r w:rsidRPr="001C08ED">
        <w:rPr>
          <w:sz w:val="24"/>
          <w:szCs w:val="24"/>
        </w:rPr>
        <w:t>Heidenstraessel</w:t>
      </w:r>
      <w:proofErr w:type="spellEnd"/>
      <w:r w:rsidRPr="001C08ED">
        <w:rPr>
          <w:sz w:val="24"/>
          <w:szCs w:val="24"/>
        </w:rPr>
        <w:t> » et les limites du Ban de BALDENHEIM jouxtant les bans de MUTTERSHOLTZ, SELESTAT, MUSSIG et BOESENBIESEN.</w:t>
      </w:r>
    </w:p>
    <w:p w14:paraId="0269DF7F" w14:textId="57CB9CA5" w:rsidR="00716BBB" w:rsidRPr="001C08ED" w:rsidRDefault="00716BBB" w:rsidP="00716BBB">
      <w:pPr>
        <w:pStyle w:val="Paragraphedeliste"/>
        <w:numPr>
          <w:ilvl w:val="0"/>
          <w:numId w:val="5"/>
        </w:numPr>
        <w:jc w:val="both"/>
        <w:rPr>
          <w:rFonts w:asciiTheme="minorHAnsi" w:hAnsiTheme="minorHAnsi" w:cstheme="minorHAnsi"/>
          <w:sz w:val="24"/>
          <w:szCs w:val="24"/>
          <w:u w:val="single"/>
        </w:rPr>
      </w:pPr>
      <w:r w:rsidRPr="001C08ED">
        <w:rPr>
          <w:rFonts w:asciiTheme="minorHAnsi" w:hAnsiTheme="minorHAnsi" w:cstheme="minorHAnsi"/>
          <w:sz w:val="24"/>
          <w:szCs w:val="24"/>
        </w:rPr>
        <w:t>457 ha dont 38 ha de bois et 3,5 ha de végétation, haies, bosquets</w:t>
      </w:r>
    </w:p>
    <w:p w14:paraId="00E85327" w14:textId="77777777" w:rsidR="00716BBB" w:rsidRPr="001C08ED" w:rsidRDefault="00716BBB" w:rsidP="001C08ED">
      <w:pPr>
        <w:spacing w:after="0"/>
        <w:jc w:val="both"/>
        <w:rPr>
          <w:sz w:val="24"/>
          <w:szCs w:val="24"/>
          <w:u w:val="single"/>
        </w:rPr>
      </w:pPr>
    </w:p>
    <w:p w14:paraId="36D25365" w14:textId="5996953E" w:rsidR="00E1067A" w:rsidRPr="001C08ED" w:rsidRDefault="00E1067A" w:rsidP="00E1067A">
      <w:pPr>
        <w:jc w:val="both"/>
        <w:rPr>
          <w:sz w:val="24"/>
          <w:szCs w:val="24"/>
          <w:u w:val="single"/>
        </w:rPr>
      </w:pPr>
      <w:r w:rsidRPr="001C08ED">
        <w:rPr>
          <w:sz w:val="24"/>
          <w:szCs w:val="24"/>
          <w:u w:val="single"/>
        </w:rPr>
        <w:t>LOT 2 : 353 ha</w:t>
      </w:r>
    </w:p>
    <w:p w14:paraId="5999DB89" w14:textId="56988F39" w:rsidR="00E1067A" w:rsidRPr="001C08ED" w:rsidRDefault="00E1067A" w:rsidP="00E1067A">
      <w:pPr>
        <w:jc w:val="both"/>
        <w:rPr>
          <w:sz w:val="24"/>
          <w:szCs w:val="24"/>
        </w:rPr>
      </w:pPr>
      <w:r w:rsidRPr="001C08ED">
        <w:rPr>
          <w:sz w:val="24"/>
          <w:szCs w:val="24"/>
        </w:rPr>
        <w:t>Situé entre la RD 605 et les parcelles N° 29, 217, 113 et 114 Section 37 AU Sud de la RD 209 à côté de la chasse réservée et les limites du ban de BALDENHEIM jouxtant les bans de MUTTERSHOLTZ, WITTISHEIM, SCHWOBSHEIM et BOESENBIESEN</w:t>
      </w:r>
      <w:r w:rsidR="000B1021" w:rsidRPr="001C08ED">
        <w:rPr>
          <w:sz w:val="24"/>
          <w:szCs w:val="24"/>
        </w:rPr>
        <w:t xml:space="preserve">. Ce lot est traversé par la piste cyclable qui </w:t>
      </w:r>
      <w:r w:rsidR="001C08ED" w:rsidRPr="001C08ED">
        <w:rPr>
          <w:sz w:val="24"/>
          <w:szCs w:val="24"/>
        </w:rPr>
        <w:t>relie Baldenheim à Muttersholtz par</w:t>
      </w:r>
      <w:r w:rsidR="000B1021" w:rsidRPr="001C08ED">
        <w:rPr>
          <w:sz w:val="24"/>
          <w:szCs w:val="24"/>
        </w:rPr>
        <w:t xml:space="preserve"> la rue de la </w:t>
      </w:r>
      <w:r w:rsidR="001C08ED" w:rsidRPr="001C08ED">
        <w:rPr>
          <w:sz w:val="24"/>
          <w:szCs w:val="24"/>
        </w:rPr>
        <w:t>F</w:t>
      </w:r>
      <w:r w:rsidR="000B1021" w:rsidRPr="001C08ED">
        <w:rPr>
          <w:sz w:val="24"/>
          <w:szCs w:val="24"/>
        </w:rPr>
        <w:t>orêt</w:t>
      </w:r>
      <w:r w:rsidR="001C08ED" w:rsidRPr="001C08ED">
        <w:rPr>
          <w:sz w:val="24"/>
          <w:szCs w:val="24"/>
        </w:rPr>
        <w:t>.</w:t>
      </w:r>
    </w:p>
    <w:p w14:paraId="7F9D859D" w14:textId="0F5B2334" w:rsidR="00E1067A" w:rsidRPr="001C08ED" w:rsidRDefault="00E1067A" w:rsidP="00716BBB">
      <w:pPr>
        <w:pStyle w:val="Paragraphedeliste"/>
        <w:numPr>
          <w:ilvl w:val="0"/>
          <w:numId w:val="5"/>
        </w:numPr>
        <w:jc w:val="both"/>
        <w:rPr>
          <w:rFonts w:ascii="Calibri" w:hAnsi="Calibri" w:cs="Calibri"/>
          <w:sz w:val="24"/>
          <w:szCs w:val="24"/>
        </w:rPr>
      </w:pPr>
      <w:r w:rsidRPr="001C08ED">
        <w:rPr>
          <w:rFonts w:ascii="Calibri" w:hAnsi="Calibri" w:cs="Calibri"/>
          <w:sz w:val="24"/>
          <w:szCs w:val="24"/>
        </w:rPr>
        <w:t>353 ha dont 12 ha de bois et 1 ha de végétation, haies, bosquets</w:t>
      </w:r>
    </w:p>
    <w:p w14:paraId="54CAFD0B" w14:textId="10D14312" w:rsidR="00E1067A" w:rsidRPr="001C08ED" w:rsidRDefault="00E1067A" w:rsidP="001C08ED">
      <w:pPr>
        <w:spacing w:after="0"/>
        <w:jc w:val="both"/>
        <w:rPr>
          <w:sz w:val="24"/>
          <w:szCs w:val="24"/>
        </w:rPr>
      </w:pPr>
    </w:p>
    <w:p w14:paraId="4706CE66" w14:textId="7EACB48A" w:rsidR="000B1021" w:rsidRPr="001C08ED" w:rsidRDefault="000B1021" w:rsidP="00E1067A">
      <w:pPr>
        <w:jc w:val="both"/>
        <w:rPr>
          <w:sz w:val="24"/>
          <w:szCs w:val="24"/>
        </w:rPr>
      </w:pPr>
      <w:r w:rsidRPr="001C08ED">
        <w:rPr>
          <w:sz w:val="24"/>
          <w:szCs w:val="24"/>
          <w:u w:val="single"/>
        </w:rPr>
        <w:t>CHASSE RESERVEE</w:t>
      </w:r>
      <w:r w:rsidRPr="001C08ED">
        <w:rPr>
          <w:sz w:val="24"/>
          <w:szCs w:val="24"/>
        </w:rPr>
        <w:t> : 33 ha</w:t>
      </w:r>
    </w:p>
    <w:p w14:paraId="429701B4" w14:textId="77777777" w:rsidR="000B1021" w:rsidRPr="001C08ED" w:rsidRDefault="000B1021" w:rsidP="001C08ED">
      <w:pPr>
        <w:spacing w:after="0"/>
        <w:jc w:val="both"/>
        <w:rPr>
          <w:sz w:val="24"/>
          <w:szCs w:val="24"/>
        </w:rPr>
      </w:pPr>
    </w:p>
    <w:p w14:paraId="0A5A82B0" w14:textId="3E05B88E" w:rsidR="00E1067A" w:rsidRPr="001C08ED" w:rsidRDefault="007D1D4C" w:rsidP="007D1D4C">
      <w:pPr>
        <w:pStyle w:val="Paragraphedeliste"/>
        <w:numPr>
          <w:ilvl w:val="0"/>
          <w:numId w:val="9"/>
        </w:numPr>
        <w:jc w:val="both"/>
        <w:rPr>
          <w:rFonts w:asciiTheme="minorHAnsi" w:hAnsiTheme="minorHAnsi" w:cstheme="minorHAnsi"/>
          <w:b/>
          <w:sz w:val="24"/>
          <w:szCs w:val="24"/>
          <w:u w:val="single"/>
        </w:rPr>
      </w:pPr>
      <w:r w:rsidRPr="001C08ED">
        <w:rPr>
          <w:rFonts w:asciiTheme="minorHAnsi" w:hAnsiTheme="minorHAnsi" w:cstheme="minorHAnsi"/>
          <w:b/>
          <w:sz w:val="24"/>
          <w:szCs w:val="24"/>
          <w:u w:val="single"/>
        </w:rPr>
        <w:t>Choix du mode de location :</w:t>
      </w:r>
    </w:p>
    <w:p w14:paraId="3806FB91" w14:textId="77777777" w:rsidR="007D1D4C" w:rsidRPr="001C08ED" w:rsidRDefault="007D1D4C" w:rsidP="001C08ED">
      <w:pPr>
        <w:widowControl w:val="0"/>
        <w:autoSpaceDE w:val="0"/>
        <w:autoSpaceDN w:val="0"/>
        <w:adjustRightInd w:val="0"/>
        <w:spacing w:after="0"/>
        <w:jc w:val="both"/>
        <w:rPr>
          <w:rFonts w:eastAsiaTheme="minorEastAsia" w:cstheme="minorHAnsi"/>
          <w:color w:val="000000"/>
          <w:sz w:val="24"/>
          <w:szCs w:val="24"/>
        </w:rPr>
      </w:pPr>
    </w:p>
    <w:p w14:paraId="44E6C835" w14:textId="37E390B0" w:rsidR="007D1D4C" w:rsidRPr="001C08ED" w:rsidRDefault="007D1D4C" w:rsidP="001C08ED">
      <w:pPr>
        <w:widowControl w:val="0"/>
        <w:autoSpaceDE w:val="0"/>
        <w:autoSpaceDN w:val="0"/>
        <w:adjustRightInd w:val="0"/>
        <w:spacing w:after="0"/>
        <w:jc w:val="both"/>
        <w:rPr>
          <w:rFonts w:eastAsiaTheme="minorEastAsia" w:cstheme="minorHAnsi"/>
          <w:color w:val="000000"/>
          <w:sz w:val="24"/>
          <w:szCs w:val="24"/>
        </w:rPr>
      </w:pPr>
      <w:r w:rsidRPr="001C08ED">
        <w:rPr>
          <w:rFonts w:eastAsiaTheme="minorEastAsia" w:cstheme="minorHAnsi"/>
          <w:color w:val="000000"/>
          <w:sz w:val="24"/>
          <w:szCs w:val="24"/>
        </w:rPr>
        <w:t>Les locataires actuels sont :</w:t>
      </w:r>
    </w:p>
    <w:p w14:paraId="3032892E" w14:textId="4975DF46" w:rsidR="007D1D4C" w:rsidRPr="001C08ED" w:rsidRDefault="007D1D4C" w:rsidP="001C08ED">
      <w:pPr>
        <w:pStyle w:val="Paragraphedeliste"/>
        <w:widowControl w:val="0"/>
        <w:numPr>
          <w:ilvl w:val="0"/>
          <w:numId w:val="5"/>
        </w:numPr>
        <w:autoSpaceDE w:val="0"/>
        <w:autoSpaceDN w:val="0"/>
        <w:adjustRightInd w:val="0"/>
        <w:jc w:val="both"/>
        <w:rPr>
          <w:rFonts w:asciiTheme="minorHAnsi" w:eastAsiaTheme="minorEastAsia" w:hAnsiTheme="minorHAnsi" w:cstheme="minorHAnsi"/>
          <w:color w:val="000000"/>
          <w:sz w:val="24"/>
          <w:szCs w:val="24"/>
        </w:rPr>
      </w:pPr>
      <w:r w:rsidRPr="001C08ED">
        <w:rPr>
          <w:rFonts w:asciiTheme="minorHAnsi" w:eastAsiaTheme="minorEastAsia" w:hAnsiTheme="minorHAnsi" w:cstheme="minorHAnsi"/>
          <w:color w:val="000000"/>
          <w:sz w:val="24"/>
          <w:szCs w:val="24"/>
        </w:rPr>
        <w:t>Lot 1 : M. André JEANDEL</w:t>
      </w:r>
    </w:p>
    <w:p w14:paraId="358CE64A" w14:textId="4D92FD2A" w:rsidR="007D1D4C" w:rsidRPr="001C08ED" w:rsidRDefault="007D1D4C" w:rsidP="001C08ED">
      <w:pPr>
        <w:pStyle w:val="Paragraphedeliste"/>
        <w:widowControl w:val="0"/>
        <w:numPr>
          <w:ilvl w:val="0"/>
          <w:numId w:val="5"/>
        </w:numPr>
        <w:autoSpaceDE w:val="0"/>
        <w:autoSpaceDN w:val="0"/>
        <w:adjustRightInd w:val="0"/>
        <w:jc w:val="both"/>
        <w:rPr>
          <w:rFonts w:asciiTheme="minorHAnsi" w:eastAsiaTheme="minorEastAsia" w:hAnsiTheme="minorHAnsi" w:cstheme="minorHAnsi"/>
          <w:color w:val="000000"/>
          <w:sz w:val="24"/>
          <w:szCs w:val="24"/>
        </w:rPr>
      </w:pPr>
      <w:r w:rsidRPr="001C08ED">
        <w:rPr>
          <w:rFonts w:asciiTheme="minorHAnsi" w:eastAsiaTheme="minorEastAsia" w:hAnsiTheme="minorHAnsi" w:cstheme="minorHAnsi"/>
          <w:color w:val="000000"/>
          <w:sz w:val="24"/>
          <w:szCs w:val="24"/>
        </w:rPr>
        <w:t>Lot 2 : M. Marcel R. FRICKER</w:t>
      </w:r>
    </w:p>
    <w:p w14:paraId="14360107" w14:textId="6DEEEB34" w:rsidR="007D1D4C" w:rsidRPr="001C08ED" w:rsidRDefault="007D1D4C" w:rsidP="001C08ED">
      <w:pPr>
        <w:pStyle w:val="Paragraphedeliste"/>
        <w:widowControl w:val="0"/>
        <w:numPr>
          <w:ilvl w:val="0"/>
          <w:numId w:val="5"/>
        </w:numPr>
        <w:autoSpaceDE w:val="0"/>
        <w:autoSpaceDN w:val="0"/>
        <w:adjustRightInd w:val="0"/>
        <w:jc w:val="both"/>
        <w:rPr>
          <w:rFonts w:asciiTheme="minorHAnsi" w:eastAsiaTheme="minorEastAsia" w:hAnsiTheme="minorHAnsi" w:cstheme="minorHAnsi"/>
          <w:color w:val="000000"/>
          <w:sz w:val="24"/>
          <w:szCs w:val="24"/>
        </w:rPr>
      </w:pPr>
      <w:r w:rsidRPr="001C08ED">
        <w:rPr>
          <w:rFonts w:asciiTheme="minorHAnsi" w:eastAsiaTheme="minorEastAsia" w:hAnsiTheme="minorHAnsi" w:cstheme="minorHAnsi"/>
          <w:color w:val="000000"/>
          <w:sz w:val="24"/>
          <w:szCs w:val="24"/>
        </w:rPr>
        <w:t>Chasse Réservée : M. Serge PETER</w:t>
      </w:r>
    </w:p>
    <w:p w14:paraId="0FD055B6" w14:textId="77777777" w:rsidR="001C08ED" w:rsidRPr="001C08ED" w:rsidRDefault="001C08ED" w:rsidP="001C08ED">
      <w:pPr>
        <w:widowControl w:val="0"/>
        <w:autoSpaceDE w:val="0"/>
        <w:autoSpaceDN w:val="0"/>
        <w:adjustRightInd w:val="0"/>
        <w:spacing w:after="0"/>
        <w:ind w:firstLine="708"/>
        <w:jc w:val="both"/>
        <w:rPr>
          <w:rFonts w:eastAsiaTheme="minorEastAsia" w:cstheme="minorHAnsi"/>
          <w:color w:val="000000"/>
          <w:sz w:val="24"/>
          <w:szCs w:val="24"/>
        </w:rPr>
      </w:pPr>
    </w:p>
    <w:p w14:paraId="3D81DAE8" w14:textId="77777777" w:rsidR="007D1D4C" w:rsidRPr="001C08ED" w:rsidRDefault="007D1D4C" w:rsidP="00E1067A">
      <w:pPr>
        <w:widowControl w:val="0"/>
        <w:autoSpaceDE w:val="0"/>
        <w:autoSpaceDN w:val="0"/>
        <w:adjustRightInd w:val="0"/>
        <w:jc w:val="both"/>
        <w:rPr>
          <w:rFonts w:eastAsiaTheme="minorEastAsia" w:cstheme="minorHAnsi"/>
          <w:color w:val="000000"/>
          <w:sz w:val="24"/>
          <w:szCs w:val="24"/>
        </w:rPr>
      </w:pPr>
      <w:r w:rsidRPr="001C08ED">
        <w:rPr>
          <w:rFonts w:eastAsiaTheme="minorEastAsia" w:cstheme="minorHAnsi"/>
          <w:color w:val="000000"/>
          <w:sz w:val="24"/>
          <w:szCs w:val="24"/>
        </w:rPr>
        <w:t>Pour tous ces lots, Mme le Maire indique que des conventions de gré à gré pourraient être établies. Elle précise que le cahier des charges applicable à la période 2024-2033, tout comme celui en vigueur précédemment impose l’adjudication en cas de non aboutissement des négociations.</w:t>
      </w:r>
    </w:p>
    <w:p w14:paraId="4C6701F0" w14:textId="0518B570" w:rsidR="007D1D4C" w:rsidRPr="001C08ED" w:rsidRDefault="007D1D4C" w:rsidP="00E1067A">
      <w:pPr>
        <w:widowControl w:val="0"/>
        <w:autoSpaceDE w:val="0"/>
        <w:autoSpaceDN w:val="0"/>
        <w:adjustRightInd w:val="0"/>
        <w:jc w:val="both"/>
        <w:rPr>
          <w:rFonts w:eastAsiaTheme="minorEastAsia" w:cstheme="minorHAnsi"/>
          <w:color w:val="000000"/>
          <w:sz w:val="24"/>
          <w:szCs w:val="24"/>
        </w:rPr>
      </w:pPr>
      <w:r w:rsidRPr="001C08ED">
        <w:rPr>
          <w:rFonts w:eastAsiaTheme="minorEastAsia" w:cstheme="minorHAnsi"/>
          <w:color w:val="000000"/>
          <w:sz w:val="24"/>
          <w:szCs w:val="24"/>
        </w:rPr>
        <w:t>Il est rappelé également que dans le cas d’absence de convention de location au 1</w:t>
      </w:r>
      <w:r w:rsidRPr="001C08ED">
        <w:rPr>
          <w:rFonts w:eastAsiaTheme="minorEastAsia" w:cstheme="minorHAnsi"/>
          <w:color w:val="000000"/>
          <w:sz w:val="24"/>
          <w:szCs w:val="24"/>
          <w:vertAlign w:val="superscript"/>
        </w:rPr>
        <w:t>er</w:t>
      </w:r>
      <w:r w:rsidRPr="001C08ED">
        <w:rPr>
          <w:rFonts w:eastAsiaTheme="minorEastAsia" w:cstheme="minorHAnsi"/>
          <w:color w:val="000000"/>
          <w:sz w:val="24"/>
          <w:szCs w:val="24"/>
        </w:rPr>
        <w:t xml:space="preserve"> février 2024, la responsabilité de la commune serait engagée en cas de dégâts de gibier et ceci durant toute la période de non attribution.</w:t>
      </w:r>
    </w:p>
    <w:p w14:paraId="318D1919" w14:textId="00F0A8E0" w:rsidR="00E1067A" w:rsidRDefault="00E1067A" w:rsidP="00AA6B18">
      <w:pPr>
        <w:widowControl w:val="0"/>
        <w:autoSpaceDE w:val="0"/>
        <w:autoSpaceDN w:val="0"/>
        <w:adjustRightInd w:val="0"/>
        <w:spacing w:after="0"/>
        <w:jc w:val="both"/>
        <w:rPr>
          <w:rFonts w:eastAsiaTheme="minorEastAsia"/>
          <w:color w:val="000000"/>
        </w:rPr>
      </w:pPr>
    </w:p>
    <w:p w14:paraId="2B8B5864" w14:textId="2EF67FD3" w:rsidR="00275ADC" w:rsidRDefault="00275ADC" w:rsidP="00275ADC">
      <w:pPr>
        <w:pStyle w:val="Paragraphedeliste"/>
        <w:widowControl w:val="0"/>
        <w:numPr>
          <w:ilvl w:val="0"/>
          <w:numId w:val="9"/>
        </w:numPr>
        <w:autoSpaceDE w:val="0"/>
        <w:autoSpaceDN w:val="0"/>
        <w:adjustRightInd w:val="0"/>
        <w:jc w:val="both"/>
        <w:rPr>
          <w:rFonts w:asciiTheme="minorHAnsi" w:eastAsiaTheme="minorEastAsia" w:hAnsiTheme="minorHAnsi" w:cstheme="minorHAnsi"/>
          <w:b/>
          <w:color w:val="000000"/>
          <w:sz w:val="24"/>
          <w:szCs w:val="24"/>
          <w:u w:val="single"/>
        </w:rPr>
      </w:pPr>
      <w:r w:rsidRPr="00275ADC">
        <w:rPr>
          <w:rFonts w:asciiTheme="minorHAnsi" w:eastAsiaTheme="minorEastAsia" w:hAnsiTheme="minorHAnsi" w:cstheme="minorHAnsi"/>
          <w:b/>
          <w:color w:val="000000"/>
          <w:sz w:val="24"/>
          <w:szCs w:val="24"/>
          <w:u w:val="single"/>
        </w:rPr>
        <w:t>Conditions particulières</w:t>
      </w:r>
    </w:p>
    <w:p w14:paraId="41928A55" w14:textId="77777777" w:rsidR="002B6ABA" w:rsidRPr="00275ADC" w:rsidRDefault="002B6ABA" w:rsidP="002B6ABA">
      <w:pPr>
        <w:pStyle w:val="Paragraphedeliste"/>
        <w:widowControl w:val="0"/>
        <w:autoSpaceDE w:val="0"/>
        <w:autoSpaceDN w:val="0"/>
        <w:adjustRightInd w:val="0"/>
        <w:jc w:val="both"/>
        <w:rPr>
          <w:rFonts w:asciiTheme="minorHAnsi" w:eastAsiaTheme="minorEastAsia" w:hAnsiTheme="minorHAnsi" w:cstheme="minorHAnsi"/>
          <w:b/>
          <w:color w:val="000000"/>
          <w:sz w:val="24"/>
          <w:szCs w:val="24"/>
          <w:u w:val="single"/>
        </w:rPr>
      </w:pPr>
    </w:p>
    <w:p w14:paraId="6436FDCC" w14:textId="4523960D" w:rsidR="00275ADC" w:rsidRPr="00275ADC" w:rsidRDefault="00275ADC" w:rsidP="00E1067A">
      <w:pPr>
        <w:widowControl w:val="0"/>
        <w:autoSpaceDE w:val="0"/>
        <w:autoSpaceDN w:val="0"/>
        <w:adjustRightInd w:val="0"/>
        <w:jc w:val="both"/>
        <w:rPr>
          <w:rFonts w:eastAsiaTheme="minorEastAsia" w:cstheme="minorHAnsi"/>
          <w:color w:val="000000"/>
          <w:sz w:val="24"/>
          <w:szCs w:val="24"/>
        </w:rPr>
      </w:pPr>
      <w:r w:rsidRPr="00275ADC">
        <w:rPr>
          <w:rFonts w:eastAsiaTheme="minorEastAsia" w:cstheme="minorHAnsi"/>
          <w:color w:val="000000"/>
          <w:sz w:val="24"/>
          <w:szCs w:val="24"/>
        </w:rPr>
        <w:t>Le Maire propose de compléter le cahier des charges des chasse</w:t>
      </w:r>
      <w:r w:rsidR="00AA6B18">
        <w:rPr>
          <w:rFonts w:eastAsiaTheme="minorEastAsia" w:cstheme="minorHAnsi"/>
          <w:color w:val="000000"/>
          <w:sz w:val="24"/>
          <w:szCs w:val="24"/>
        </w:rPr>
        <w:t>s</w:t>
      </w:r>
      <w:r w:rsidRPr="00275ADC">
        <w:rPr>
          <w:rFonts w:eastAsiaTheme="minorEastAsia" w:cstheme="minorHAnsi"/>
          <w:color w:val="000000"/>
          <w:sz w:val="24"/>
          <w:szCs w:val="24"/>
        </w:rPr>
        <w:t xml:space="preserve"> communales par les conditions particulières suivantes :</w:t>
      </w:r>
    </w:p>
    <w:p w14:paraId="44FDC2A4" w14:textId="01404F36" w:rsidR="00E1067A" w:rsidRPr="0087440B" w:rsidRDefault="00275ADC" w:rsidP="00275ADC">
      <w:pPr>
        <w:pStyle w:val="Paragraphedeliste"/>
        <w:numPr>
          <w:ilvl w:val="0"/>
          <w:numId w:val="5"/>
        </w:numPr>
        <w:jc w:val="both"/>
        <w:rPr>
          <w:rFonts w:asciiTheme="minorHAnsi" w:hAnsiTheme="minorHAnsi" w:cstheme="minorHAnsi"/>
          <w:sz w:val="24"/>
          <w:szCs w:val="24"/>
        </w:rPr>
      </w:pPr>
      <w:r w:rsidRPr="0087440B">
        <w:rPr>
          <w:rFonts w:asciiTheme="minorHAnsi" w:hAnsiTheme="minorHAnsi" w:cstheme="minorHAnsi"/>
          <w:sz w:val="24"/>
          <w:szCs w:val="24"/>
        </w:rPr>
        <w:t>Interdiction de chasser le dimanche de 9h00 à 19h00</w:t>
      </w:r>
      <w:r w:rsidR="00AA6B18">
        <w:rPr>
          <w:rFonts w:asciiTheme="minorHAnsi" w:hAnsiTheme="minorHAnsi" w:cstheme="minorHAnsi"/>
          <w:sz w:val="24"/>
          <w:szCs w:val="24"/>
        </w:rPr>
        <w:t>.</w:t>
      </w:r>
    </w:p>
    <w:p w14:paraId="202811B8" w14:textId="77777777" w:rsidR="0087440B" w:rsidRPr="0087440B" w:rsidRDefault="0087440B" w:rsidP="0087440B">
      <w:pPr>
        <w:pStyle w:val="Paragraphedeliste"/>
        <w:jc w:val="both"/>
        <w:rPr>
          <w:rFonts w:asciiTheme="minorHAnsi" w:hAnsiTheme="minorHAnsi" w:cstheme="minorHAnsi"/>
          <w:sz w:val="24"/>
          <w:szCs w:val="24"/>
        </w:rPr>
      </w:pPr>
    </w:p>
    <w:p w14:paraId="73FD369E" w14:textId="1B2B7FF8" w:rsidR="0087440B" w:rsidRPr="0087440B" w:rsidRDefault="00275ADC" w:rsidP="0087440B">
      <w:pPr>
        <w:pStyle w:val="Paragraphedeliste"/>
        <w:numPr>
          <w:ilvl w:val="0"/>
          <w:numId w:val="5"/>
        </w:numPr>
        <w:jc w:val="both"/>
        <w:rPr>
          <w:rFonts w:asciiTheme="minorHAnsi" w:hAnsiTheme="minorHAnsi" w:cstheme="minorHAnsi"/>
          <w:sz w:val="24"/>
          <w:szCs w:val="24"/>
        </w:rPr>
      </w:pPr>
      <w:r w:rsidRPr="0087440B">
        <w:rPr>
          <w:rFonts w:asciiTheme="minorHAnsi" w:hAnsiTheme="minorHAnsi" w:cstheme="minorHAnsi"/>
          <w:sz w:val="24"/>
          <w:szCs w:val="24"/>
        </w:rPr>
        <w:t>Obligation de désigner un référent de proximité joignable en cas d’absence d’un garde-chasse</w:t>
      </w:r>
      <w:r w:rsidR="00AA6B18">
        <w:rPr>
          <w:rFonts w:asciiTheme="minorHAnsi" w:hAnsiTheme="minorHAnsi" w:cstheme="minorHAnsi"/>
          <w:sz w:val="24"/>
          <w:szCs w:val="24"/>
        </w:rPr>
        <w:t>.</w:t>
      </w:r>
    </w:p>
    <w:p w14:paraId="565773AA" w14:textId="77777777" w:rsidR="0087440B" w:rsidRPr="0087440B" w:rsidRDefault="0087440B" w:rsidP="0087440B">
      <w:pPr>
        <w:pStyle w:val="Paragraphedeliste"/>
        <w:jc w:val="both"/>
        <w:rPr>
          <w:rFonts w:asciiTheme="minorHAnsi" w:hAnsiTheme="minorHAnsi" w:cstheme="minorHAnsi"/>
          <w:sz w:val="24"/>
          <w:szCs w:val="24"/>
        </w:rPr>
      </w:pPr>
    </w:p>
    <w:p w14:paraId="543ADFDF" w14:textId="0E02F9DF" w:rsidR="00275ADC" w:rsidRPr="0087440B" w:rsidRDefault="00275ADC" w:rsidP="00275ADC">
      <w:pPr>
        <w:pStyle w:val="Paragraphedeliste"/>
        <w:numPr>
          <w:ilvl w:val="0"/>
          <w:numId w:val="5"/>
        </w:numPr>
        <w:jc w:val="both"/>
        <w:rPr>
          <w:rFonts w:asciiTheme="minorHAnsi" w:hAnsiTheme="minorHAnsi" w:cstheme="minorHAnsi"/>
          <w:sz w:val="24"/>
          <w:szCs w:val="24"/>
        </w:rPr>
      </w:pPr>
      <w:r w:rsidRPr="0087440B">
        <w:rPr>
          <w:rFonts w:asciiTheme="minorHAnsi" w:hAnsiTheme="minorHAnsi" w:cstheme="minorHAnsi"/>
          <w:sz w:val="24"/>
          <w:szCs w:val="24"/>
        </w:rPr>
        <w:t>La commune a souscrit à la convention « Trame verte et bleue ». Des réalisations spécifiques pour la préservation de la biodiversité pourraient être engagées.</w:t>
      </w:r>
    </w:p>
    <w:p w14:paraId="23389CA1" w14:textId="741CC606" w:rsidR="00EF2531" w:rsidRDefault="00EF2531" w:rsidP="00EF2531">
      <w:pPr>
        <w:pStyle w:val="Paragraphedeliste"/>
        <w:jc w:val="both"/>
        <w:rPr>
          <w:rFonts w:asciiTheme="minorHAnsi" w:hAnsiTheme="minorHAnsi" w:cstheme="minorHAnsi"/>
          <w:sz w:val="24"/>
          <w:szCs w:val="24"/>
        </w:rPr>
      </w:pPr>
    </w:p>
    <w:p w14:paraId="0EE5CF37" w14:textId="6ED90D28" w:rsidR="002B6ABA" w:rsidRDefault="002B6ABA" w:rsidP="002B6ABA">
      <w:pPr>
        <w:pStyle w:val="Paragraphedeliste"/>
        <w:numPr>
          <w:ilvl w:val="0"/>
          <w:numId w:val="5"/>
        </w:numPr>
        <w:jc w:val="both"/>
        <w:rPr>
          <w:rFonts w:asciiTheme="minorHAnsi" w:hAnsiTheme="minorHAnsi" w:cstheme="minorHAnsi"/>
          <w:sz w:val="24"/>
          <w:szCs w:val="24"/>
        </w:rPr>
      </w:pPr>
      <w:r>
        <w:rPr>
          <w:rFonts w:asciiTheme="minorHAnsi" w:hAnsiTheme="minorHAnsi" w:cstheme="minorHAnsi"/>
          <w:sz w:val="24"/>
          <w:szCs w:val="24"/>
        </w:rPr>
        <w:t>Interdiction de porter atteinte au couvert végétal en place, en particulier les peuplements arborés et arbustifs, y compris les lisières</w:t>
      </w:r>
      <w:r w:rsidR="00AA6B18">
        <w:rPr>
          <w:rFonts w:asciiTheme="minorHAnsi" w:hAnsiTheme="minorHAnsi" w:cstheme="minorHAnsi"/>
          <w:sz w:val="24"/>
          <w:szCs w:val="24"/>
        </w:rPr>
        <w:t>.</w:t>
      </w:r>
    </w:p>
    <w:p w14:paraId="2DD502F0" w14:textId="77777777" w:rsidR="002B6ABA" w:rsidRPr="002B6ABA" w:rsidRDefault="002B6ABA" w:rsidP="002B6ABA">
      <w:pPr>
        <w:pStyle w:val="Paragraphedeliste"/>
        <w:rPr>
          <w:rFonts w:asciiTheme="minorHAnsi" w:hAnsiTheme="minorHAnsi" w:cstheme="minorHAnsi"/>
          <w:sz w:val="24"/>
          <w:szCs w:val="24"/>
        </w:rPr>
      </w:pPr>
    </w:p>
    <w:p w14:paraId="4B901AB8" w14:textId="37787103" w:rsidR="00EF2531" w:rsidRPr="0087440B" w:rsidRDefault="00EF2531" w:rsidP="00EF2531">
      <w:pPr>
        <w:pStyle w:val="Paragraphedeliste"/>
        <w:widowControl w:val="0"/>
        <w:numPr>
          <w:ilvl w:val="0"/>
          <w:numId w:val="5"/>
        </w:numPr>
        <w:autoSpaceDE w:val="0"/>
        <w:autoSpaceDN w:val="0"/>
        <w:adjustRightInd w:val="0"/>
        <w:jc w:val="both"/>
        <w:rPr>
          <w:rFonts w:asciiTheme="minorHAnsi" w:eastAsiaTheme="minorEastAsia" w:hAnsiTheme="minorHAnsi" w:cstheme="minorHAnsi"/>
          <w:color w:val="000000"/>
          <w:sz w:val="24"/>
          <w:szCs w:val="24"/>
        </w:rPr>
      </w:pPr>
      <w:r w:rsidRPr="0087440B">
        <w:rPr>
          <w:rFonts w:asciiTheme="minorHAnsi" w:eastAsiaTheme="minorEastAsia" w:hAnsiTheme="minorHAnsi" w:cstheme="minorHAnsi"/>
          <w:color w:val="000000"/>
          <w:sz w:val="24"/>
          <w:szCs w:val="24"/>
        </w:rPr>
        <w:t xml:space="preserve">Seul </w:t>
      </w:r>
      <w:r w:rsidR="0087440B" w:rsidRPr="0087440B">
        <w:rPr>
          <w:rFonts w:asciiTheme="minorHAnsi" w:eastAsiaTheme="minorEastAsia" w:hAnsiTheme="minorHAnsi" w:cstheme="minorHAnsi"/>
          <w:color w:val="000000"/>
          <w:sz w:val="24"/>
          <w:szCs w:val="24"/>
        </w:rPr>
        <w:t>l’agr</w:t>
      </w:r>
      <w:r w:rsidRPr="0087440B">
        <w:rPr>
          <w:rFonts w:asciiTheme="minorHAnsi" w:eastAsiaTheme="minorEastAsia" w:hAnsiTheme="minorHAnsi" w:cstheme="minorHAnsi"/>
          <w:color w:val="000000"/>
          <w:sz w:val="24"/>
          <w:szCs w:val="24"/>
        </w:rPr>
        <w:t>ainage appât (poste fixe) est autorisé tel que défini dans le Schéma départemental de gestion cynégétique. L'avantage par poste fixe est destiné à appâter le sanglier dans le but de le prélever. L'apport de sel (uniquement sous la forme de pierre à sel) ne pourra se faire que sur les places d'agrainage.</w:t>
      </w:r>
    </w:p>
    <w:p w14:paraId="7D403446" w14:textId="77777777" w:rsidR="0087440B" w:rsidRPr="0087440B" w:rsidRDefault="0087440B" w:rsidP="0087440B">
      <w:pPr>
        <w:pStyle w:val="Paragraphedeliste"/>
        <w:widowControl w:val="0"/>
        <w:autoSpaceDE w:val="0"/>
        <w:autoSpaceDN w:val="0"/>
        <w:adjustRightInd w:val="0"/>
        <w:jc w:val="both"/>
        <w:rPr>
          <w:rFonts w:asciiTheme="minorHAnsi" w:eastAsiaTheme="minorEastAsia" w:hAnsiTheme="minorHAnsi" w:cstheme="minorHAnsi"/>
          <w:color w:val="000000"/>
          <w:sz w:val="24"/>
          <w:szCs w:val="24"/>
        </w:rPr>
      </w:pPr>
    </w:p>
    <w:p w14:paraId="1537BCA1" w14:textId="2280DEAC" w:rsidR="00EF2531" w:rsidRPr="0087440B" w:rsidRDefault="002B6ABA" w:rsidP="00EF2531">
      <w:pPr>
        <w:pStyle w:val="Paragraphedeliste"/>
        <w:widowControl w:val="0"/>
        <w:numPr>
          <w:ilvl w:val="0"/>
          <w:numId w:val="5"/>
        </w:numPr>
        <w:autoSpaceDE w:val="0"/>
        <w:autoSpaceDN w:val="0"/>
        <w:adjustRightInd w:val="0"/>
        <w:jc w:val="both"/>
        <w:rPr>
          <w:rFonts w:asciiTheme="minorHAnsi" w:eastAsiaTheme="minorEastAsia" w:hAnsiTheme="minorHAnsi" w:cstheme="minorHAnsi"/>
          <w:color w:val="000000"/>
          <w:sz w:val="24"/>
          <w:szCs w:val="24"/>
        </w:rPr>
      </w:pPr>
      <w:r>
        <w:rPr>
          <w:rFonts w:asciiTheme="minorHAnsi" w:eastAsiaTheme="minorEastAsia" w:hAnsiTheme="minorHAnsi" w:cstheme="minorHAnsi"/>
          <w:color w:val="000000"/>
          <w:sz w:val="24"/>
          <w:szCs w:val="24"/>
        </w:rPr>
        <w:t>L</w:t>
      </w:r>
      <w:r w:rsidR="00EF2531" w:rsidRPr="0087440B">
        <w:rPr>
          <w:rFonts w:asciiTheme="minorHAnsi" w:eastAsiaTheme="minorEastAsia" w:hAnsiTheme="minorHAnsi" w:cstheme="minorHAnsi"/>
          <w:color w:val="000000"/>
          <w:sz w:val="24"/>
          <w:szCs w:val="24"/>
        </w:rPr>
        <w:t xml:space="preserve">'implantation de nouveaux </w:t>
      </w:r>
      <w:r>
        <w:rPr>
          <w:rFonts w:asciiTheme="minorHAnsi" w:eastAsiaTheme="minorEastAsia" w:hAnsiTheme="minorHAnsi" w:cstheme="minorHAnsi"/>
          <w:color w:val="000000"/>
          <w:sz w:val="24"/>
          <w:szCs w:val="24"/>
        </w:rPr>
        <w:t xml:space="preserve">miradors ou autre dispositif de tir </w:t>
      </w:r>
      <w:r w:rsidR="00EF2531" w:rsidRPr="0087440B">
        <w:rPr>
          <w:rFonts w:asciiTheme="minorHAnsi" w:eastAsiaTheme="minorEastAsia" w:hAnsiTheme="minorHAnsi" w:cstheme="minorHAnsi"/>
          <w:color w:val="000000"/>
          <w:sz w:val="24"/>
          <w:szCs w:val="24"/>
        </w:rPr>
        <w:t xml:space="preserve">devront obtenir l'agrément du propriétaire et </w:t>
      </w:r>
      <w:r w:rsidR="00AA6B18">
        <w:rPr>
          <w:rFonts w:asciiTheme="minorHAnsi" w:eastAsiaTheme="minorEastAsia" w:hAnsiTheme="minorHAnsi" w:cstheme="minorHAnsi"/>
          <w:color w:val="000000"/>
          <w:sz w:val="24"/>
          <w:szCs w:val="24"/>
        </w:rPr>
        <w:t xml:space="preserve">de </w:t>
      </w:r>
      <w:r w:rsidR="00EF2531" w:rsidRPr="0087440B">
        <w:rPr>
          <w:rFonts w:asciiTheme="minorHAnsi" w:eastAsiaTheme="minorEastAsia" w:hAnsiTheme="minorHAnsi" w:cstheme="minorHAnsi"/>
          <w:color w:val="000000"/>
          <w:sz w:val="24"/>
          <w:szCs w:val="24"/>
        </w:rPr>
        <w:t>la commune. L'ensemble de ces installations devra être reporté sur une carte au 1/25 000ème avec leurs coordonnées géographiques. Les installations non autorisées devront être enlevées pour le 15 mars 20</w:t>
      </w:r>
      <w:r w:rsidR="0087440B" w:rsidRPr="0087440B">
        <w:rPr>
          <w:rFonts w:asciiTheme="minorHAnsi" w:eastAsiaTheme="minorEastAsia" w:hAnsiTheme="minorHAnsi" w:cstheme="minorHAnsi"/>
          <w:color w:val="000000"/>
          <w:sz w:val="24"/>
          <w:szCs w:val="24"/>
        </w:rPr>
        <w:t>24</w:t>
      </w:r>
      <w:r w:rsidR="00EF2531" w:rsidRPr="0087440B">
        <w:rPr>
          <w:rFonts w:asciiTheme="minorHAnsi" w:eastAsiaTheme="minorEastAsia" w:hAnsiTheme="minorHAnsi" w:cstheme="minorHAnsi"/>
          <w:color w:val="000000"/>
          <w:sz w:val="24"/>
          <w:szCs w:val="24"/>
        </w:rPr>
        <w:t>.</w:t>
      </w:r>
    </w:p>
    <w:p w14:paraId="30658B7A" w14:textId="6EE69B49" w:rsidR="002B6ABA" w:rsidRPr="002B6ABA" w:rsidRDefault="00EF2531" w:rsidP="002B6ABA">
      <w:pPr>
        <w:widowControl w:val="0"/>
        <w:autoSpaceDE w:val="0"/>
        <w:autoSpaceDN w:val="0"/>
        <w:adjustRightInd w:val="0"/>
        <w:ind w:left="708"/>
        <w:jc w:val="both"/>
        <w:rPr>
          <w:rFonts w:eastAsiaTheme="minorEastAsia" w:cstheme="minorHAnsi"/>
          <w:color w:val="000000"/>
          <w:sz w:val="24"/>
          <w:szCs w:val="24"/>
        </w:rPr>
      </w:pPr>
      <w:r w:rsidRPr="0087440B">
        <w:rPr>
          <w:rFonts w:eastAsiaTheme="minorEastAsia" w:cstheme="minorHAnsi"/>
          <w:color w:val="000000"/>
          <w:sz w:val="24"/>
          <w:szCs w:val="24"/>
        </w:rPr>
        <w:t>En cas, de non-respect de ces dispositions, le propriétaire ou la commune fera procéder leur enlèvement à la charge du locataire de ch</w:t>
      </w:r>
      <w:r w:rsidR="0087440B" w:rsidRPr="0087440B">
        <w:rPr>
          <w:rFonts w:eastAsiaTheme="minorEastAsia" w:cstheme="minorHAnsi"/>
          <w:color w:val="000000"/>
          <w:sz w:val="24"/>
          <w:szCs w:val="24"/>
        </w:rPr>
        <w:t>ass</w:t>
      </w:r>
      <w:r w:rsidR="0087440B">
        <w:rPr>
          <w:rFonts w:eastAsiaTheme="minorEastAsia" w:cstheme="minorHAnsi"/>
          <w:color w:val="000000"/>
          <w:sz w:val="24"/>
          <w:szCs w:val="24"/>
        </w:rPr>
        <w:t>e</w:t>
      </w:r>
      <w:r w:rsidRPr="0087440B">
        <w:rPr>
          <w:rFonts w:eastAsiaTheme="minorEastAsia" w:cstheme="minorHAnsi"/>
          <w:color w:val="000000"/>
          <w:sz w:val="24"/>
          <w:szCs w:val="24"/>
        </w:rPr>
        <w:t>.</w:t>
      </w:r>
    </w:p>
    <w:p w14:paraId="6E324FE0" w14:textId="09EFE666" w:rsidR="00EF2531" w:rsidRPr="007E7219" w:rsidRDefault="00EF2531" w:rsidP="00EF2531">
      <w:pPr>
        <w:pStyle w:val="Paragraphedeliste"/>
        <w:widowControl w:val="0"/>
        <w:numPr>
          <w:ilvl w:val="0"/>
          <w:numId w:val="5"/>
        </w:numPr>
        <w:autoSpaceDE w:val="0"/>
        <w:autoSpaceDN w:val="0"/>
        <w:adjustRightInd w:val="0"/>
        <w:jc w:val="both"/>
        <w:rPr>
          <w:rFonts w:asciiTheme="minorHAnsi" w:eastAsiaTheme="minorEastAsia" w:hAnsiTheme="minorHAnsi" w:cstheme="minorHAnsi"/>
          <w:color w:val="000000"/>
          <w:sz w:val="24"/>
          <w:szCs w:val="24"/>
        </w:rPr>
      </w:pPr>
      <w:r w:rsidRPr="0087440B">
        <w:rPr>
          <w:rFonts w:asciiTheme="minorHAnsi" w:eastAsiaTheme="minorEastAsia" w:hAnsiTheme="minorHAnsi" w:cstheme="minorHAnsi"/>
          <w:color w:val="000000"/>
          <w:sz w:val="24"/>
          <w:szCs w:val="24"/>
        </w:rPr>
        <w:t>Afin de focaliser toute l'attention et toute l'énergie du locataire de chasse sur la recherche de l'équilibre entre le grand gibier (sanglier, chevreuil, daim), la forêt et la protection des cultures, la chasse ou la destruction du renard n'est autorisée</w:t>
      </w:r>
      <w:r w:rsidRPr="007E7219">
        <w:rPr>
          <w:rFonts w:asciiTheme="minorHAnsi" w:eastAsiaTheme="minorEastAsia" w:hAnsiTheme="minorHAnsi" w:cstheme="minorHAnsi"/>
          <w:color w:val="000000"/>
          <w:sz w:val="24"/>
          <w:szCs w:val="24"/>
        </w:rPr>
        <w:t xml:space="preserve"> que pendant l'ouverture générale de la chasse et lors des battues. Il est rappelé que cette espèce peut être un auxiliaire dans le cadre de la recherche de l'équilibre </w:t>
      </w:r>
      <w:proofErr w:type="spellStart"/>
      <w:r w:rsidRPr="007E7219">
        <w:rPr>
          <w:rFonts w:asciiTheme="minorHAnsi" w:eastAsiaTheme="minorEastAsia" w:hAnsiTheme="minorHAnsi" w:cstheme="minorHAnsi"/>
          <w:color w:val="000000"/>
          <w:sz w:val="24"/>
          <w:szCs w:val="24"/>
        </w:rPr>
        <w:t>sylvo-cynégétique</w:t>
      </w:r>
      <w:proofErr w:type="spellEnd"/>
      <w:r w:rsidRPr="007E7219">
        <w:rPr>
          <w:rFonts w:asciiTheme="minorHAnsi" w:eastAsiaTheme="minorEastAsia" w:hAnsiTheme="minorHAnsi" w:cstheme="minorHAnsi"/>
          <w:color w:val="000000"/>
          <w:sz w:val="24"/>
          <w:szCs w:val="24"/>
        </w:rPr>
        <w:t xml:space="preserve"> et pour la protection des cultures à la vue de la prédation qu'il exerce sur les rongeurs, notamment pendant leurs cycles d'abondance.</w:t>
      </w:r>
    </w:p>
    <w:p w14:paraId="1B2F41A8" w14:textId="77777777" w:rsidR="00EF2531" w:rsidRPr="007E7219" w:rsidRDefault="00EF2531" w:rsidP="00AA6B18">
      <w:pPr>
        <w:widowControl w:val="0"/>
        <w:autoSpaceDE w:val="0"/>
        <w:autoSpaceDN w:val="0"/>
        <w:adjustRightInd w:val="0"/>
        <w:spacing w:after="0"/>
        <w:jc w:val="both"/>
        <w:rPr>
          <w:rFonts w:eastAsiaTheme="minorEastAsia" w:cstheme="minorHAnsi"/>
          <w:color w:val="000000"/>
          <w:sz w:val="24"/>
          <w:szCs w:val="24"/>
        </w:rPr>
      </w:pPr>
    </w:p>
    <w:p w14:paraId="7EF6987A" w14:textId="7F4B2BF3" w:rsidR="00EF2531" w:rsidRPr="0087440B" w:rsidRDefault="00EF2531" w:rsidP="00EF2531">
      <w:pPr>
        <w:pStyle w:val="Paragraphedeliste"/>
        <w:widowControl w:val="0"/>
        <w:numPr>
          <w:ilvl w:val="0"/>
          <w:numId w:val="5"/>
        </w:numPr>
        <w:autoSpaceDE w:val="0"/>
        <w:autoSpaceDN w:val="0"/>
        <w:adjustRightInd w:val="0"/>
        <w:jc w:val="both"/>
        <w:rPr>
          <w:rFonts w:asciiTheme="minorHAnsi" w:eastAsiaTheme="minorEastAsia" w:hAnsiTheme="minorHAnsi" w:cstheme="minorHAnsi"/>
          <w:sz w:val="24"/>
          <w:szCs w:val="24"/>
        </w:rPr>
      </w:pPr>
      <w:r w:rsidRPr="007E7219">
        <w:rPr>
          <w:rFonts w:asciiTheme="minorHAnsi" w:eastAsiaTheme="minorEastAsia" w:hAnsiTheme="minorHAnsi" w:cstheme="minorHAnsi"/>
          <w:color w:val="000000"/>
          <w:sz w:val="24"/>
          <w:szCs w:val="24"/>
        </w:rPr>
        <w:t xml:space="preserve">Les locataires de chasse ne pourront pas circuler en véhicule en dehors des chemins </w:t>
      </w:r>
      <w:r w:rsidRPr="007E7219">
        <w:rPr>
          <w:rFonts w:asciiTheme="minorHAnsi" w:eastAsiaTheme="minorEastAsia" w:hAnsiTheme="minorHAnsi" w:cstheme="minorHAnsi"/>
          <w:color w:val="000000"/>
          <w:sz w:val="24"/>
          <w:szCs w:val="24"/>
        </w:rPr>
        <w:lastRenderedPageBreak/>
        <w:t xml:space="preserve">ouverts à la circulation et ceux autorisés uniquement aux ayants droits. De fait, aucune circulation </w:t>
      </w:r>
      <w:r w:rsidR="0087440B">
        <w:rPr>
          <w:rFonts w:asciiTheme="minorHAnsi" w:eastAsiaTheme="minorEastAsia" w:hAnsiTheme="minorHAnsi" w:cstheme="minorHAnsi"/>
          <w:color w:val="000000"/>
          <w:sz w:val="24"/>
          <w:szCs w:val="24"/>
        </w:rPr>
        <w:t xml:space="preserve">motorisée </w:t>
      </w:r>
      <w:r w:rsidRPr="007E7219">
        <w:rPr>
          <w:rFonts w:asciiTheme="minorHAnsi" w:eastAsiaTheme="minorEastAsia" w:hAnsiTheme="minorHAnsi" w:cstheme="minorHAnsi"/>
          <w:color w:val="000000"/>
          <w:sz w:val="24"/>
          <w:szCs w:val="24"/>
        </w:rPr>
        <w:t>n'est autorisée sur les prairies ou toute autre parcelle agricole et forestière. Il est toutefois autorisé de récupérer un gibier de grande taille (chevreuil ou sanglier) qui ne pourrait être transporté par un autre moyen.</w:t>
      </w:r>
    </w:p>
    <w:p w14:paraId="6EAB9BE8" w14:textId="78CEBAE4" w:rsidR="0087440B" w:rsidRDefault="0087440B" w:rsidP="0087440B">
      <w:pPr>
        <w:pStyle w:val="Paragraphedeliste"/>
        <w:rPr>
          <w:rFonts w:asciiTheme="minorHAnsi" w:eastAsiaTheme="minorEastAsia" w:hAnsiTheme="minorHAnsi" w:cstheme="minorHAnsi"/>
          <w:sz w:val="24"/>
          <w:szCs w:val="24"/>
        </w:rPr>
      </w:pPr>
    </w:p>
    <w:p w14:paraId="2DE4AF52" w14:textId="77777777" w:rsidR="00B54D02" w:rsidRPr="0087440B" w:rsidRDefault="00B54D02" w:rsidP="0087440B">
      <w:pPr>
        <w:pStyle w:val="Paragraphedeliste"/>
        <w:rPr>
          <w:rFonts w:asciiTheme="minorHAnsi" w:eastAsiaTheme="minorEastAsia" w:hAnsiTheme="minorHAnsi" w:cstheme="minorHAnsi"/>
          <w:sz w:val="24"/>
          <w:szCs w:val="24"/>
        </w:rPr>
      </w:pPr>
    </w:p>
    <w:p w14:paraId="09405BD9" w14:textId="17470189" w:rsidR="00275ADC" w:rsidRDefault="00B54D02" w:rsidP="00B54D02">
      <w:pPr>
        <w:ind w:left="705" w:hanging="705"/>
        <w:jc w:val="both"/>
        <w:rPr>
          <w:rFonts w:cstheme="minorHAnsi"/>
          <w:sz w:val="24"/>
          <w:szCs w:val="24"/>
        </w:rPr>
      </w:pPr>
      <w:r w:rsidRPr="00B54D02">
        <w:rPr>
          <w:rFonts w:cstheme="minorHAnsi"/>
          <w:b/>
          <w:sz w:val="24"/>
          <w:szCs w:val="24"/>
        </w:rPr>
        <w:t>Vu</w:t>
      </w:r>
      <w:r>
        <w:rPr>
          <w:rFonts w:cstheme="minorHAnsi"/>
          <w:sz w:val="24"/>
          <w:szCs w:val="24"/>
        </w:rPr>
        <w:tab/>
      </w:r>
      <w:r>
        <w:rPr>
          <w:rFonts w:cstheme="minorHAnsi"/>
          <w:sz w:val="24"/>
          <w:szCs w:val="24"/>
        </w:rPr>
        <w:tab/>
        <w:t>les dispositions du cahier des charges arrêté par Mme la Préfète de la Région Grand Est, Préfète du Bas-Rhin en date du 12 juin 2023 ;</w:t>
      </w:r>
    </w:p>
    <w:p w14:paraId="358F1689" w14:textId="3C1A86B2" w:rsidR="00B54D02" w:rsidRDefault="00B54D02" w:rsidP="00AA6B18">
      <w:pPr>
        <w:spacing w:after="0"/>
        <w:ind w:left="703" w:hanging="703"/>
        <w:jc w:val="both"/>
        <w:rPr>
          <w:rFonts w:cstheme="minorHAnsi"/>
          <w:sz w:val="24"/>
          <w:szCs w:val="24"/>
        </w:rPr>
      </w:pPr>
      <w:r w:rsidRPr="00B54D02">
        <w:rPr>
          <w:rFonts w:cstheme="minorHAnsi"/>
          <w:b/>
          <w:sz w:val="24"/>
          <w:szCs w:val="24"/>
        </w:rPr>
        <w:t>Vu</w:t>
      </w:r>
      <w:r>
        <w:rPr>
          <w:rFonts w:cstheme="minorHAnsi"/>
          <w:sz w:val="24"/>
          <w:szCs w:val="24"/>
        </w:rPr>
        <w:tab/>
        <w:t>l’avis favorable de la Commission</w:t>
      </w:r>
      <w:r w:rsidR="00290E46" w:rsidRPr="00290E46">
        <w:rPr>
          <w:rFonts w:cstheme="minorHAnsi"/>
          <w:sz w:val="24"/>
          <w:szCs w:val="24"/>
        </w:rPr>
        <w:t xml:space="preserve"> </w:t>
      </w:r>
      <w:r w:rsidR="00290E46">
        <w:rPr>
          <w:rFonts w:cstheme="minorHAnsi"/>
          <w:sz w:val="24"/>
          <w:szCs w:val="24"/>
        </w:rPr>
        <w:t>Consultative</w:t>
      </w:r>
      <w:r>
        <w:rPr>
          <w:rFonts w:cstheme="minorHAnsi"/>
          <w:sz w:val="24"/>
          <w:szCs w:val="24"/>
        </w:rPr>
        <w:t xml:space="preserve"> Communale de la Chasse réunie le 10 10 octobre 2023 ;</w:t>
      </w:r>
    </w:p>
    <w:p w14:paraId="09906665" w14:textId="77777777" w:rsidR="00B54D02" w:rsidRPr="00275ADC" w:rsidRDefault="00B54D02" w:rsidP="00AA6B18">
      <w:pPr>
        <w:spacing w:after="0"/>
        <w:ind w:left="703" w:hanging="703"/>
        <w:jc w:val="both"/>
        <w:rPr>
          <w:rFonts w:cstheme="minorHAnsi"/>
          <w:sz w:val="24"/>
          <w:szCs w:val="24"/>
        </w:rPr>
      </w:pPr>
    </w:p>
    <w:p w14:paraId="79E2A5EB" w14:textId="6B3DC28C" w:rsidR="00216692" w:rsidRPr="00216692" w:rsidRDefault="00E1067A" w:rsidP="00E1067A">
      <w:pPr>
        <w:jc w:val="both"/>
        <w:rPr>
          <w:b/>
          <w:sz w:val="24"/>
          <w:szCs w:val="24"/>
        </w:rPr>
      </w:pPr>
      <w:r w:rsidRPr="00216692">
        <w:rPr>
          <w:b/>
          <w:sz w:val="24"/>
          <w:szCs w:val="24"/>
        </w:rPr>
        <w:t>L</w:t>
      </w:r>
      <w:r w:rsidR="00216692" w:rsidRPr="00216692">
        <w:rPr>
          <w:b/>
          <w:sz w:val="24"/>
          <w:szCs w:val="24"/>
        </w:rPr>
        <w:t>e Conseil Municipal, après en avoir délibéré,</w:t>
      </w:r>
    </w:p>
    <w:p w14:paraId="3B5D7044" w14:textId="338B4321" w:rsidR="00216692" w:rsidRDefault="00A40573" w:rsidP="00E1067A">
      <w:pPr>
        <w:jc w:val="both"/>
        <w:rPr>
          <w:sz w:val="24"/>
          <w:szCs w:val="24"/>
        </w:rPr>
      </w:pPr>
      <w:r w:rsidRPr="0009711B">
        <w:rPr>
          <w:b/>
          <w:sz w:val="24"/>
          <w:szCs w:val="24"/>
        </w:rPr>
        <w:t>DECIDE</w:t>
      </w:r>
      <w:r>
        <w:rPr>
          <w:sz w:val="24"/>
          <w:szCs w:val="24"/>
        </w:rPr>
        <w:tab/>
      </w:r>
      <w:r w:rsidR="0009711B">
        <w:rPr>
          <w:sz w:val="24"/>
          <w:szCs w:val="24"/>
        </w:rPr>
        <w:t>de fixer à 843 hectares la contenance des terrains à soumettre à la location ;</w:t>
      </w:r>
    </w:p>
    <w:p w14:paraId="009B1F63" w14:textId="65FCC06F" w:rsidR="0009711B" w:rsidRDefault="0009711B" w:rsidP="00E1067A">
      <w:pPr>
        <w:jc w:val="both"/>
        <w:rPr>
          <w:sz w:val="24"/>
          <w:szCs w:val="24"/>
        </w:rPr>
      </w:pPr>
      <w:r w:rsidRPr="0009711B">
        <w:rPr>
          <w:b/>
          <w:sz w:val="24"/>
          <w:szCs w:val="24"/>
        </w:rPr>
        <w:t>DECIDE</w:t>
      </w:r>
      <w:r>
        <w:rPr>
          <w:sz w:val="24"/>
          <w:szCs w:val="24"/>
        </w:rPr>
        <w:tab/>
        <w:t>de procéder à la location en 2 lots et d’un</w:t>
      </w:r>
      <w:r w:rsidR="00561393">
        <w:rPr>
          <w:sz w:val="24"/>
          <w:szCs w:val="24"/>
        </w:rPr>
        <w:t>e</w:t>
      </w:r>
      <w:r>
        <w:rPr>
          <w:sz w:val="24"/>
          <w:szCs w:val="24"/>
        </w:rPr>
        <w:t xml:space="preserve"> chasse réservée</w:t>
      </w:r>
      <w:r w:rsidR="00AA6B18">
        <w:rPr>
          <w:sz w:val="24"/>
          <w:szCs w:val="24"/>
        </w:rPr>
        <w:t> ;</w:t>
      </w:r>
    </w:p>
    <w:p w14:paraId="7C58B0E6" w14:textId="30092E30" w:rsidR="00216692" w:rsidRDefault="00216692" w:rsidP="00216692">
      <w:pPr>
        <w:ind w:left="1410" w:hanging="1410"/>
        <w:jc w:val="both"/>
        <w:rPr>
          <w:sz w:val="24"/>
          <w:szCs w:val="24"/>
        </w:rPr>
      </w:pPr>
      <w:r w:rsidRPr="00216692">
        <w:rPr>
          <w:b/>
          <w:sz w:val="24"/>
          <w:szCs w:val="24"/>
        </w:rPr>
        <w:t>INVITE</w:t>
      </w:r>
      <w:r>
        <w:rPr>
          <w:sz w:val="24"/>
          <w:szCs w:val="24"/>
        </w:rPr>
        <w:tab/>
      </w:r>
      <w:r>
        <w:rPr>
          <w:sz w:val="24"/>
          <w:szCs w:val="24"/>
        </w:rPr>
        <w:tab/>
      </w:r>
      <w:r w:rsidRPr="007E7219">
        <w:rPr>
          <w:sz w:val="24"/>
          <w:szCs w:val="24"/>
        </w:rPr>
        <w:t>les locataires à adhérer au groupement cynégétique dans le but de valoriser le biotope de l’ensemble des lots dans l’intérêt de la faune et de la flore</w:t>
      </w:r>
      <w:r>
        <w:rPr>
          <w:sz w:val="24"/>
          <w:szCs w:val="24"/>
        </w:rPr>
        <w:t> ;</w:t>
      </w:r>
    </w:p>
    <w:p w14:paraId="26DA4685" w14:textId="1C9282BA" w:rsidR="00216692" w:rsidRPr="007E7219" w:rsidRDefault="00216692" w:rsidP="00216692">
      <w:pPr>
        <w:ind w:left="1410" w:hanging="1410"/>
        <w:jc w:val="both"/>
        <w:rPr>
          <w:sz w:val="24"/>
          <w:szCs w:val="24"/>
        </w:rPr>
      </w:pPr>
      <w:r w:rsidRPr="00216692">
        <w:rPr>
          <w:b/>
          <w:sz w:val="24"/>
          <w:szCs w:val="24"/>
        </w:rPr>
        <w:t>AUTORISE</w:t>
      </w:r>
      <w:r>
        <w:rPr>
          <w:sz w:val="24"/>
          <w:szCs w:val="24"/>
        </w:rPr>
        <w:tab/>
      </w:r>
      <w:r w:rsidRPr="007E7219">
        <w:rPr>
          <w:sz w:val="24"/>
          <w:szCs w:val="24"/>
        </w:rPr>
        <w:t>l’accès dans le périmètre de la gravière avec souscription d’une assurance « Responsabilité civil » pour le lot N° 1,</w:t>
      </w:r>
    </w:p>
    <w:p w14:paraId="616EF82F" w14:textId="77777777" w:rsidR="00216692" w:rsidRPr="00216692" w:rsidRDefault="00216692" w:rsidP="00AA6B18">
      <w:pPr>
        <w:spacing w:after="0"/>
        <w:jc w:val="both"/>
        <w:rPr>
          <w:b/>
          <w:sz w:val="24"/>
          <w:szCs w:val="24"/>
        </w:rPr>
      </w:pPr>
      <w:r w:rsidRPr="00216692">
        <w:rPr>
          <w:b/>
          <w:sz w:val="24"/>
          <w:szCs w:val="24"/>
        </w:rPr>
        <w:t>FIXE</w:t>
      </w:r>
    </w:p>
    <w:p w14:paraId="08C704B5" w14:textId="4453D05D" w:rsidR="00216692" w:rsidRDefault="00216692" w:rsidP="00216692">
      <w:pPr>
        <w:ind w:left="1410" w:hanging="1410"/>
        <w:jc w:val="both"/>
        <w:rPr>
          <w:sz w:val="24"/>
          <w:szCs w:val="24"/>
        </w:rPr>
      </w:pPr>
      <w:r w:rsidRPr="00216692">
        <w:rPr>
          <w:b/>
          <w:sz w:val="24"/>
          <w:szCs w:val="24"/>
        </w:rPr>
        <w:t xml:space="preserve">ET </w:t>
      </w:r>
      <w:r w:rsidR="0009711B">
        <w:rPr>
          <w:b/>
          <w:sz w:val="24"/>
          <w:szCs w:val="24"/>
        </w:rPr>
        <w:t>COMPLETE</w:t>
      </w:r>
      <w:r>
        <w:rPr>
          <w:sz w:val="24"/>
          <w:szCs w:val="24"/>
        </w:rPr>
        <w:tab/>
        <w:t>le cahier des charges des chasses communales par les conditions particulières ci-dessus énoncées ;</w:t>
      </w:r>
    </w:p>
    <w:p w14:paraId="44BFE38C" w14:textId="3537FD78" w:rsidR="00E1067A" w:rsidRDefault="00216692" w:rsidP="00216692">
      <w:pPr>
        <w:ind w:left="1410" w:hanging="1410"/>
        <w:jc w:val="both"/>
        <w:rPr>
          <w:sz w:val="24"/>
          <w:szCs w:val="24"/>
        </w:rPr>
      </w:pPr>
      <w:r w:rsidRPr="00216692">
        <w:rPr>
          <w:b/>
          <w:sz w:val="24"/>
          <w:szCs w:val="24"/>
        </w:rPr>
        <w:t>MANDATE</w:t>
      </w:r>
      <w:r>
        <w:rPr>
          <w:sz w:val="24"/>
          <w:szCs w:val="24"/>
        </w:rPr>
        <w:tab/>
        <w:t>le Maire à engager des négociations avec les locataires actuels en vue de la conclusion de conventions de gré à gré ;</w:t>
      </w:r>
    </w:p>
    <w:p w14:paraId="4003B9A3" w14:textId="71BE1B90" w:rsidR="0009711B" w:rsidRDefault="0009711B" w:rsidP="00216692">
      <w:pPr>
        <w:ind w:left="1410" w:hanging="1410"/>
        <w:jc w:val="both"/>
        <w:rPr>
          <w:sz w:val="24"/>
          <w:szCs w:val="24"/>
        </w:rPr>
      </w:pPr>
      <w:r>
        <w:rPr>
          <w:b/>
          <w:sz w:val="24"/>
          <w:szCs w:val="24"/>
        </w:rPr>
        <w:t>AUTORISE</w:t>
      </w:r>
      <w:r>
        <w:rPr>
          <w:b/>
          <w:sz w:val="24"/>
          <w:szCs w:val="24"/>
        </w:rPr>
        <w:tab/>
      </w:r>
      <w:r w:rsidRPr="0009711B">
        <w:rPr>
          <w:sz w:val="24"/>
          <w:szCs w:val="24"/>
        </w:rPr>
        <w:t>le Maire en signer les conventions de gré à gré</w:t>
      </w:r>
    </w:p>
    <w:p w14:paraId="21C9BB2E" w14:textId="297ACE9B" w:rsidR="0009711B" w:rsidRPr="00A51EBC" w:rsidRDefault="0009711B" w:rsidP="0009711B">
      <w:pPr>
        <w:spacing w:after="0" w:line="240" w:lineRule="auto"/>
        <w:ind w:left="3540" w:right="-286"/>
        <w:jc w:val="both"/>
        <w:rPr>
          <w:rFonts w:eastAsia="Times New Roman" w:cs="Calibri"/>
          <w:b/>
          <w:sz w:val="24"/>
          <w:szCs w:val="24"/>
        </w:rPr>
      </w:pPr>
      <w:r w:rsidRPr="00A51EBC">
        <w:rPr>
          <w:rFonts w:eastAsia="Times New Roman" w:cs="Calibri"/>
          <w:b/>
          <w:sz w:val="24"/>
          <w:szCs w:val="24"/>
        </w:rPr>
        <w:t xml:space="preserve">ADOPTE </w:t>
      </w:r>
      <w:r w:rsidR="00AA6B18" w:rsidRPr="00A51EBC">
        <w:rPr>
          <w:rFonts w:eastAsia="Times New Roman" w:cs="Calibri"/>
          <w:b/>
          <w:sz w:val="24"/>
          <w:szCs w:val="24"/>
        </w:rPr>
        <w:t>A</w:t>
      </w:r>
      <w:r w:rsidR="00AA6B18" w:rsidRPr="001806EF">
        <w:rPr>
          <w:rFonts w:eastAsia="Times New Roman" w:cstheme="minorHAnsi"/>
          <w:b/>
          <w:sz w:val="24"/>
          <w:szCs w:val="24"/>
        </w:rPr>
        <w:t xml:space="preserve"> </w:t>
      </w:r>
      <w:r w:rsidR="00AA6B18" w:rsidRPr="00A51EBC">
        <w:rPr>
          <w:rFonts w:eastAsia="Times New Roman" w:cs="Calibri"/>
          <w:b/>
          <w:sz w:val="24"/>
          <w:szCs w:val="24"/>
        </w:rPr>
        <w:t>L’UNANIMITE</w:t>
      </w:r>
    </w:p>
    <w:p w14:paraId="738F15F3" w14:textId="534A0DCD" w:rsidR="007E7219" w:rsidRDefault="007E7219" w:rsidP="00E1067A">
      <w:pPr>
        <w:jc w:val="both"/>
      </w:pPr>
    </w:p>
    <w:p w14:paraId="5B005B7F" w14:textId="37C2F1CD" w:rsidR="007E7219" w:rsidRDefault="007E7219" w:rsidP="00E1067A">
      <w:pPr>
        <w:jc w:val="both"/>
      </w:pPr>
    </w:p>
    <w:p w14:paraId="55D71792" w14:textId="3B6BD63C" w:rsidR="00CE49A0" w:rsidRPr="003C6063" w:rsidRDefault="00CE49A0" w:rsidP="00CE49A0">
      <w:pPr>
        <w:spacing w:after="120"/>
        <w:jc w:val="both"/>
        <w:rPr>
          <w:b/>
          <w:caps/>
          <w:sz w:val="24"/>
          <w:szCs w:val="24"/>
        </w:rPr>
      </w:pPr>
      <w:r w:rsidRPr="003C6063">
        <w:rPr>
          <w:b/>
          <w:caps/>
          <w:sz w:val="24"/>
          <w:szCs w:val="24"/>
        </w:rPr>
        <w:t>D-2023-65</w:t>
      </w:r>
      <w:r w:rsidRPr="003C6063">
        <w:rPr>
          <w:b/>
          <w:caps/>
          <w:sz w:val="24"/>
          <w:szCs w:val="24"/>
        </w:rPr>
        <w:tab/>
      </w:r>
      <w:r w:rsidRPr="003C6063">
        <w:rPr>
          <w:b/>
          <w:caps/>
          <w:sz w:val="24"/>
          <w:szCs w:val="24"/>
          <w:u w:val="single"/>
        </w:rPr>
        <w:t>Chasse - Période 2024-20</w:t>
      </w:r>
      <w:r w:rsidR="00AA6B18">
        <w:rPr>
          <w:b/>
          <w:caps/>
          <w:sz w:val="24"/>
          <w:szCs w:val="24"/>
          <w:u w:val="single"/>
        </w:rPr>
        <w:t>3</w:t>
      </w:r>
      <w:r w:rsidRPr="003C6063">
        <w:rPr>
          <w:b/>
          <w:caps/>
          <w:sz w:val="24"/>
          <w:szCs w:val="24"/>
          <w:u w:val="single"/>
        </w:rPr>
        <w:t>3 : Renouvellement des baux</w:t>
      </w:r>
      <w:r w:rsidRPr="003C6063">
        <w:rPr>
          <w:b/>
          <w:caps/>
          <w:sz w:val="24"/>
          <w:szCs w:val="24"/>
        </w:rPr>
        <w:t> </w:t>
      </w:r>
    </w:p>
    <w:p w14:paraId="05FF1B94" w14:textId="4B00D040" w:rsidR="00CE49A0" w:rsidRDefault="00CE49A0" w:rsidP="00CE49A0">
      <w:pPr>
        <w:spacing w:after="120"/>
        <w:jc w:val="both"/>
        <w:rPr>
          <w:sz w:val="24"/>
          <w:szCs w:val="24"/>
        </w:rPr>
      </w:pPr>
    </w:p>
    <w:p w14:paraId="6C228590" w14:textId="032AF7DF" w:rsidR="0080611D" w:rsidRPr="00826E18" w:rsidRDefault="0080611D" w:rsidP="0080611D">
      <w:pPr>
        <w:jc w:val="both"/>
        <w:rPr>
          <w:b/>
          <w:sz w:val="24"/>
          <w:szCs w:val="24"/>
          <w:u w:val="single"/>
        </w:rPr>
      </w:pPr>
      <w:r w:rsidRPr="00826E18">
        <w:rPr>
          <w:b/>
          <w:sz w:val="24"/>
          <w:szCs w:val="24"/>
          <w:u w:val="single"/>
        </w:rPr>
        <w:t>DEMANDE CHASSE RESERVEE PAR MONSIEUR SERGE PETER - PERIODE 2024/2033</w:t>
      </w:r>
    </w:p>
    <w:p w14:paraId="2433CF93" w14:textId="6F2C4CD8" w:rsidR="0080611D" w:rsidRPr="00826E18" w:rsidRDefault="0080611D" w:rsidP="0080611D">
      <w:pPr>
        <w:jc w:val="both"/>
        <w:rPr>
          <w:sz w:val="24"/>
          <w:szCs w:val="24"/>
          <w:u w:val="single"/>
        </w:rPr>
      </w:pPr>
      <w:r w:rsidRPr="00826E18">
        <w:rPr>
          <w:sz w:val="24"/>
          <w:szCs w:val="24"/>
          <w:u w:val="single"/>
        </w:rPr>
        <w:t xml:space="preserve">Selon </w:t>
      </w:r>
      <w:r w:rsidR="00826E18" w:rsidRPr="00826E18">
        <w:rPr>
          <w:sz w:val="24"/>
          <w:szCs w:val="24"/>
          <w:u w:val="single"/>
        </w:rPr>
        <w:t>« </w:t>
      </w:r>
      <w:r w:rsidRPr="00826E18">
        <w:rPr>
          <w:sz w:val="24"/>
          <w:szCs w:val="24"/>
          <w:u w:val="single"/>
        </w:rPr>
        <w:t>l’article 4</w:t>
      </w:r>
      <w:r w:rsidR="00826E18" w:rsidRPr="00826E18">
        <w:rPr>
          <w:sz w:val="24"/>
          <w:szCs w:val="24"/>
          <w:u w:val="single"/>
        </w:rPr>
        <w:t xml:space="preserve"> : droit de chasse réservé » </w:t>
      </w:r>
      <w:r w:rsidRPr="00826E18">
        <w:rPr>
          <w:sz w:val="24"/>
          <w:szCs w:val="24"/>
          <w:u w:val="single"/>
        </w:rPr>
        <w:t>du Cahier des charges de la Chasse, il est spécifié :</w:t>
      </w:r>
    </w:p>
    <w:p w14:paraId="3E2D4849" w14:textId="531EA9CD" w:rsidR="0080611D" w:rsidRPr="00826E18" w:rsidRDefault="0080611D" w:rsidP="0080611D">
      <w:pPr>
        <w:widowControl w:val="0"/>
        <w:autoSpaceDE w:val="0"/>
        <w:autoSpaceDN w:val="0"/>
        <w:adjustRightInd w:val="0"/>
        <w:jc w:val="both"/>
        <w:rPr>
          <w:rFonts w:eastAsiaTheme="minorEastAsia"/>
          <w:color w:val="000000"/>
          <w:sz w:val="24"/>
          <w:szCs w:val="24"/>
        </w:rPr>
      </w:pPr>
      <w:r w:rsidRPr="00826E18">
        <w:rPr>
          <w:rFonts w:eastAsiaTheme="minorEastAsia"/>
          <w:color w:val="000000"/>
          <w:sz w:val="24"/>
          <w:szCs w:val="24"/>
        </w:rPr>
        <w:t>Chaque propriétaire peut se réserver l'exercice du droit de chasse sur les domaines d'une contenance de 25 hectares au moins d'un seul tenant, sur les lacs et étangs d'une superficie de 5 hectares au moins.</w:t>
      </w:r>
    </w:p>
    <w:p w14:paraId="7419F1F3" w14:textId="77777777" w:rsidR="0080611D" w:rsidRPr="00826E18" w:rsidRDefault="0080611D" w:rsidP="0080611D">
      <w:pPr>
        <w:widowControl w:val="0"/>
        <w:autoSpaceDE w:val="0"/>
        <w:autoSpaceDN w:val="0"/>
        <w:adjustRightInd w:val="0"/>
        <w:jc w:val="both"/>
        <w:rPr>
          <w:rFonts w:eastAsiaTheme="minorEastAsia"/>
          <w:color w:val="000000"/>
          <w:sz w:val="24"/>
          <w:szCs w:val="24"/>
        </w:rPr>
      </w:pPr>
      <w:r w:rsidRPr="00826E18">
        <w:rPr>
          <w:rFonts w:eastAsiaTheme="minorEastAsia"/>
          <w:color w:val="000000"/>
          <w:sz w:val="24"/>
          <w:szCs w:val="24"/>
        </w:rPr>
        <w:t>Les voies de circulation, cours d'eau et chemins de fer n'interrompent pas la continuité d'un fonds sauf en cas d'aménagements empêchant le passage du grand gibier.</w:t>
      </w:r>
    </w:p>
    <w:p w14:paraId="709E357B" w14:textId="77777777" w:rsidR="0080611D" w:rsidRPr="00826E18" w:rsidRDefault="0080611D" w:rsidP="0080611D">
      <w:pPr>
        <w:widowControl w:val="0"/>
        <w:autoSpaceDE w:val="0"/>
        <w:autoSpaceDN w:val="0"/>
        <w:adjustRightInd w:val="0"/>
        <w:jc w:val="both"/>
        <w:rPr>
          <w:rFonts w:eastAsiaTheme="minorEastAsia"/>
          <w:color w:val="000000"/>
          <w:sz w:val="24"/>
          <w:szCs w:val="24"/>
        </w:rPr>
      </w:pPr>
      <w:r w:rsidRPr="00826E18">
        <w:rPr>
          <w:rFonts w:eastAsiaTheme="minorEastAsia"/>
          <w:color w:val="000000"/>
          <w:sz w:val="24"/>
          <w:szCs w:val="24"/>
        </w:rPr>
        <w:lastRenderedPageBreak/>
        <w:t>Les propriétaires souhaitant se réserver l'exercice du droit de chasse doivent en donner avis au moyen d'une déclaration écrite par courrier remis à la commune contre récépissé, dans un délai de 10 jours à compter de la publication de la décision d'abandonner ou non le loyer de la chasse à la commune. Toutefois, les déclarations anticipées sont possibles. Lorsque les fonds sont situés sur plusieurs bans communaux, la déclaration doit être faite à chacune des communes concernées.</w:t>
      </w:r>
    </w:p>
    <w:p w14:paraId="5FD6FC38" w14:textId="744FA0E6" w:rsidR="0080611D" w:rsidRPr="00826E18" w:rsidRDefault="0080611D" w:rsidP="0080611D">
      <w:pPr>
        <w:widowControl w:val="0"/>
        <w:autoSpaceDE w:val="0"/>
        <w:autoSpaceDN w:val="0"/>
        <w:adjustRightInd w:val="0"/>
        <w:jc w:val="both"/>
        <w:rPr>
          <w:rFonts w:eastAsiaTheme="minorEastAsia"/>
          <w:color w:val="000000"/>
          <w:sz w:val="24"/>
          <w:szCs w:val="24"/>
        </w:rPr>
      </w:pPr>
      <w:r w:rsidRPr="00826E18">
        <w:rPr>
          <w:rFonts w:eastAsiaTheme="minorEastAsia"/>
          <w:color w:val="000000"/>
          <w:sz w:val="24"/>
          <w:szCs w:val="24"/>
        </w:rPr>
        <w:t>Dans tous les cas, pour permettre à la commune de pouvoir relouer la chasse par la voie d'une convention de gré à gré, la réservation du droit de chasse doit intervenir au plus tard le</w:t>
      </w:r>
      <w:r w:rsidR="0009711B" w:rsidRPr="00826E18">
        <w:rPr>
          <w:rFonts w:eastAsiaTheme="minorEastAsia"/>
          <w:color w:val="000000"/>
          <w:sz w:val="24"/>
          <w:szCs w:val="24"/>
        </w:rPr>
        <w:t xml:space="preserve"> </w:t>
      </w:r>
      <w:r w:rsidRPr="00826E18">
        <w:rPr>
          <w:rFonts w:eastAsiaTheme="minorEastAsia"/>
          <w:color w:val="000000"/>
          <w:sz w:val="24"/>
          <w:szCs w:val="24"/>
        </w:rPr>
        <w:t xml:space="preserve">15 </w:t>
      </w:r>
      <w:r w:rsidR="0009711B" w:rsidRPr="00826E18">
        <w:rPr>
          <w:rFonts w:eastAsiaTheme="minorEastAsia"/>
          <w:color w:val="000000"/>
          <w:sz w:val="24"/>
          <w:szCs w:val="24"/>
        </w:rPr>
        <w:t>septembre</w:t>
      </w:r>
      <w:r w:rsidRPr="00826E18">
        <w:rPr>
          <w:rFonts w:eastAsiaTheme="minorEastAsia"/>
          <w:color w:val="000000"/>
          <w:sz w:val="24"/>
          <w:szCs w:val="24"/>
        </w:rPr>
        <w:t xml:space="preserve"> 20</w:t>
      </w:r>
      <w:r w:rsidR="0009711B" w:rsidRPr="00826E18">
        <w:rPr>
          <w:rFonts w:eastAsiaTheme="minorEastAsia"/>
          <w:color w:val="000000"/>
          <w:sz w:val="24"/>
          <w:szCs w:val="24"/>
        </w:rPr>
        <w:t>23</w:t>
      </w:r>
      <w:r w:rsidRPr="00826E18">
        <w:rPr>
          <w:rFonts w:eastAsiaTheme="minorEastAsia"/>
          <w:color w:val="000000"/>
          <w:sz w:val="24"/>
          <w:szCs w:val="24"/>
        </w:rPr>
        <w:t>, délai de rigueur.</w:t>
      </w:r>
    </w:p>
    <w:p w14:paraId="17414E68" w14:textId="77777777" w:rsidR="0080611D" w:rsidRPr="00826E18" w:rsidRDefault="0080611D" w:rsidP="0080611D">
      <w:pPr>
        <w:widowControl w:val="0"/>
        <w:autoSpaceDE w:val="0"/>
        <w:autoSpaceDN w:val="0"/>
        <w:adjustRightInd w:val="0"/>
        <w:jc w:val="both"/>
        <w:rPr>
          <w:rFonts w:eastAsiaTheme="minorEastAsia"/>
          <w:color w:val="000000"/>
          <w:sz w:val="24"/>
          <w:szCs w:val="24"/>
        </w:rPr>
      </w:pPr>
      <w:r w:rsidRPr="00826E18">
        <w:rPr>
          <w:rFonts w:eastAsiaTheme="minorEastAsia"/>
          <w:color w:val="000000"/>
          <w:sz w:val="24"/>
          <w:szCs w:val="24"/>
        </w:rPr>
        <w:t>Dans le cas où le produit de la location de la chasse est abandonné à la commune, les propriétaires des chasses réservées sont tenus de verser dans la caisse communale une contribution proportionnelle à l'étendue cadastrale des terrains réservés. Le montant de la contribution est égal au prix moyen à l'hectare de l'ensemble des chasses de la commune multiplié par la surface du fonds réservé.</w:t>
      </w:r>
    </w:p>
    <w:p w14:paraId="24528860" w14:textId="696F1995" w:rsidR="00826E18" w:rsidRPr="00826E18" w:rsidRDefault="00826E18" w:rsidP="00826E18">
      <w:pPr>
        <w:jc w:val="both"/>
        <w:rPr>
          <w:sz w:val="24"/>
          <w:szCs w:val="24"/>
          <w:u w:val="single"/>
        </w:rPr>
      </w:pPr>
      <w:r w:rsidRPr="00826E18">
        <w:rPr>
          <w:sz w:val="24"/>
          <w:szCs w:val="24"/>
          <w:u w:val="single"/>
        </w:rPr>
        <w:t>Selon « l’article 5 : Enclaves » du Cahier des charges de la Chasse, il est spécifié :</w:t>
      </w:r>
    </w:p>
    <w:p w14:paraId="75648EDB" w14:textId="77777777" w:rsidR="0080611D" w:rsidRPr="00826E18" w:rsidRDefault="0080611D" w:rsidP="0080611D">
      <w:pPr>
        <w:widowControl w:val="0"/>
        <w:autoSpaceDE w:val="0"/>
        <w:autoSpaceDN w:val="0"/>
        <w:adjustRightInd w:val="0"/>
        <w:jc w:val="both"/>
        <w:rPr>
          <w:rFonts w:eastAsiaTheme="minorEastAsia"/>
          <w:color w:val="000000"/>
          <w:sz w:val="24"/>
          <w:szCs w:val="24"/>
        </w:rPr>
      </w:pPr>
      <w:r w:rsidRPr="00826E18">
        <w:rPr>
          <w:rFonts w:eastAsiaTheme="minorEastAsia"/>
          <w:color w:val="000000"/>
          <w:sz w:val="24"/>
          <w:szCs w:val="24"/>
        </w:rPr>
        <w:t xml:space="preserve">Lorsqu'un ou plusieurs terrains d'une contenance de moins de 25 ha sont entourés en totalités ou en majeure partie (plus de la moitié) par des terrains ayant fait l'objet d'une réserve pour l'exercice du droit de chasse, le propriétaire du fonds réservé le plus étendu </w:t>
      </w:r>
      <w:proofErr w:type="spellStart"/>
      <w:r w:rsidRPr="00826E18">
        <w:rPr>
          <w:rFonts w:eastAsiaTheme="minorEastAsia"/>
          <w:color w:val="000000"/>
          <w:sz w:val="24"/>
          <w:szCs w:val="24"/>
        </w:rPr>
        <w:t>a</w:t>
      </w:r>
      <w:proofErr w:type="spellEnd"/>
      <w:r w:rsidRPr="00826E18">
        <w:rPr>
          <w:rFonts w:eastAsiaTheme="minorEastAsia"/>
          <w:color w:val="000000"/>
          <w:sz w:val="24"/>
          <w:szCs w:val="24"/>
        </w:rPr>
        <w:t xml:space="preserve"> la priorité pour la location du droit de chasse sur les terrains enclavés.</w:t>
      </w:r>
    </w:p>
    <w:p w14:paraId="1FCA162E" w14:textId="77777777" w:rsidR="0080611D" w:rsidRPr="00826E18" w:rsidRDefault="0080611D" w:rsidP="0080611D">
      <w:pPr>
        <w:widowControl w:val="0"/>
        <w:autoSpaceDE w:val="0"/>
        <w:autoSpaceDN w:val="0"/>
        <w:adjustRightInd w:val="0"/>
        <w:jc w:val="both"/>
        <w:rPr>
          <w:rFonts w:eastAsiaTheme="minorEastAsia"/>
          <w:color w:val="000000"/>
          <w:sz w:val="24"/>
          <w:szCs w:val="24"/>
        </w:rPr>
      </w:pPr>
      <w:r w:rsidRPr="00826E18">
        <w:rPr>
          <w:rFonts w:eastAsiaTheme="minorEastAsia"/>
          <w:color w:val="000000"/>
          <w:sz w:val="24"/>
          <w:szCs w:val="24"/>
        </w:rPr>
        <w:t>La location est consentie sur sa demande pour toute la durée du bail, moyennant une indemnité calculée proportionnellement au prix moyen de la location de la chasse sur le ban communal.</w:t>
      </w:r>
    </w:p>
    <w:p w14:paraId="2959C91D" w14:textId="4369EF6B" w:rsidR="0080611D" w:rsidRPr="00826E18" w:rsidRDefault="0080611D" w:rsidP="0080611D">
      <w:pPr>
        <w:widowControl w:val="0"/>
        <w:autoSpaceDE w:val="0"/>
        <w:autoSpaceDN w:val="0"/>
        <w:adjustRightInd w:val="0"/>
        <w:jc w:val="both"/>
        <w:rPr>
          <w:rFonts w:eastAsiaTheme="minorEastAsia"/>
          <w:sz w:val="24"/>
          <w:szCs w:val="24"/>
        </w:rPr>
      </w:pPr>
      <w:r w:rsidRPr="00826E18">
        <w:rPr>
          <w:rFonts w:eastAsiaTheme="minorEastAsia"/>
          <w:color w:val="000000"/>
          <w:sz w:val="24"/>
          <w:szCs w:val="24"/>
        </w:rPr>
        <w:t xml:space="preserve">Si le propriétaire </w:t>
      </w:r>
      <w:r w:rsidR="00826E18">
        <w:rPr>
          <w:rFonts w:eastAsiaTheme="minorEastAsia"/>
          <w:color w:val="000000"/>
          <w:sz w:val="24"/>
          <w:szCs w:val="24"/>
        </w:rPr>
        <w:t xml:space="preserve">du fonds réservé </w:t>
      </w:r>
      <w:r w:rsidRPr="00826E18">
        <w:rPr>
          <w:rFonts w:eastAsiaTheme="minorEastAsia"/>
          <w:color w:val="000000"/>
          <w:sz w:val="24"/>
          <w:szCs w:val="24"/>
        </w:rPr>
        <w:t>ne manifeste pas l'intention d'user de ce droit en adressant au maire une déclaration écrite dans le délai de 10 jours par courrier remis à la commune contre récépissé suivant la date de publication de la décision d'abandonner ou non le loyer de la chasse à la commune, les terrains enclavés restent compris dans le ban communal chassable. Toutefois, les déclarations anticipées sont possibles.</w:t>
      </w:r>
    </w:p>
    <w:p w14:paraId="7485337A" w14:textId="77777777" w:rsidR="0080611D" w:rsidRDefault="0080611D" w:rsidP="0080611D">
      <w:pPr>
        <w:jc w:val="both"/>
      </w:pPr>
    </w:p>
    <w:p w14:paraId="3514B646" w14:textId="610FF9DF" w:rsidR="0080611D" w:rsidRPr="00F361C3" w:rsidRDefault="0080611D" w:rsidP="0080611D">
      <w:pPr>
        <w:jc w:val="both"/>
        <w:rPr>
          <w:sz w:val="24"/>
          <w:szCs w:val="24"/>
        </w:rPr>
      </w:pPr>
      <w:r w:rsidRPr="00F361C3">
        <w:rPr>
          <w:sz w:val="24"/>
          <w:szCs w:val="24"/>
        </w:rPr>
        <w:t>M</w:t>
      </w:r>
      <w:r w:rsidR="00826E18" w:rsidRPr="00F361C3">
        <w:rPr>
          <w:sz w:val="24"/>
          <w:szCs w:val="24"/>
        </w:rPr>
        <w:t xml:space="preserve">. </w:t>
      </w:r>
      <w:r w:rsidRPr="00F361C3">
        <w:rPr>
          <w:sz w:val="24"/>
          <w:szCs w:val="24"/>
        </w:rPr>
        <w:t>Serge PETER</w:t>
      </w:r>
      <w:r w:rsidR="00826E18" w:rsidRPr="00F361C3">
        <w:rPr>
          <w:sz w:val="24"/>
          <w:szCs w:val="24"/>
        </w:rPr>
        <w:t>,</w:t>
      </w:r>
      <w:r w:rsidRPr="00F361C3">
        <w:rPr>
          <w:sz w:val="24"/>
          <w:szCs w:val="24"/>
        </w:rPr>
        <w:t xml:space="preserve"> domicilié au 17 rue des Romains à BALDENHEIM</w:t>
      </w:r>
      <w:r w:rsidR="00826E18" w:rsidRPr="00F361C3">
        <w:rPr>
          <w:sz w:val="24"/>
          <w:szCs w:val="24"/>
        </w:rPr>
        <w:t>,</w:t>
      </w:r>
      <w:r w:rsidRPr="00F361C3">
        <w:rPr>
          <w:sz w:val="24"/>
          <w:szCs w:val="24"/>
        </w:rPr>
        <w:t xml:space="preserve"> par courrier du 20 avril 2023</w:t>
      </w:r>
      <w:r w:rsidR="005809E5">
        <w:rPr>
          <w:sz w:val="24"/>
          <w:szCs w:val="24"/>
        </w:rPr>
        <w:t xml:space="preserve">, </w:t>
      </w:r>
      <w:r w:rsidRPr="00F361C3">
        <w:rPr>
          <w:sz w:val="24"/>
          <w:szCs w:val="24"/>
        </w:rPr>
        <w:t xml:space="preserve">demande au Conseil Municipal le renouvellement de la chasse réservée sur ses parcelles comprenant une enclave de 1 ha 63 </w:t>
      </w:r>
      <w:proofErr w:type="gramStart"/>
      <w:r w:rsidRPr="00F361C3">
        <w:rPr>
          <w:sz w:val="24"/>
          <w:szCs w:val="24"/>
        </w:rPr>
        <w:t>a</w:t>
      </w:r>
      <w:proofErr w:type="gramEnd"/>
      <w:r w:rsidRPr="00F361C3">
        <w:rPr>
          <w:sz w:val="24"/>
          <w:szCs w:val="24"/>
        </w:rPr>
        <w:t xml:space="preserve"> 46 ca pour l’exercice du droit de chasse pour la période 20</w:t>
      </w:r>
      <w:r w:rsidR="00AA6B18">
        <w:rPr>
          <w:sz w:val="24"/>
          <w:szCs w:val="24"/>
        </w:rPr>
        <w:t>24</w:t>
      </w:r>
      <w:r w:rsidRPr="00F361C3">
        <w:rPr>
          <w:sz w:val="24"/>
          <w:szCs w:val="24"/>
        </w:rPr>
        <w:t>-20</w:t>
      </w:r>
      <w:r w:rsidR="00AA6B18">
        <w:rPr>
          <w:sz w:val="24"/>
          <w:szCs w:val="24"/>
        </w:rPr>
        <w:t>33</w:t>
      </w:r>
      <w:r w:rsidRPr="00F361C3">
        <w:rPr>
          <w:sz w:val="24"/>
          <w:szCs w:val="24"/>
        </w:rPr>
        <w:t>.</w:t>
      </w:r>
    </w:p>
    <w:p w14:paraId="76A16515" w14:textId="584636DB" w:rsidR="0080611D" w:rsidRPr="00F361C3" w:rsidRDefault="0080611D" w:rsidP="0080611D">
      <w:pPr>
        <w:jc w:val="both"/>
        <w:rPr>
          <w:sz w:val="24"/>
          <w:szCs w:val="24"/>
        </w:rPr>
      </w:pPr>
      <w:r w:rsidRPr="00F361C3">
        <w:rPr>
          <w:sz w:val="24"/>
          <w:szCs w:val="24"/>
        </w:rPr>
        <w:t xml:space="preserve">La sollicitation de </w:t>
      </w:r>
      <w:r w:rsidR="00826E18" w:rsidRPr="00F361C3">
        <w:rPr>
          <w:sz w:val="24"/>
          <w:szCs w:val="24"/>
        </w:rPr>
        <w:t>M.</w:t>
      </w:r>
      <w:r w:rsidRPr="00F361C3">
        <w:rPr>
          <w:sz w:val="24"/>
          <w:szCs w:val="24"/>
        </w:rPr>
        <w:t xml:space="preserve"> PETER répond aux critères du cahier des charges, par conséquent, le Maire propose de lui attribuer le droit de chasse sur ses terrains d’une contenance de </w:t>
      </w:r>
      <w:r w:rsidR="00826E18" w:rsidRPr="00F361C3">
        <w:rPr>
          <w:sz w:val="24"/>
          <w:szCs w:val="24"/>
        </w:rPr>
        <w:t>30</w:t>
      </w:r>
      <w:r w:rsidRPr="00F361C3">
        <w:rPr>
          <w:sz w:val="24"/>
          <w:szCs w:val="24"/>
        </w:rPr>
        <w:t xml:space="preserve"> ha </w:t>
      </w:r>
      <w:r w:rsidR="00826E18" w:rsidRPr="00F361C3">
        <w:rPr>
          <w:sz w:val="24"/>
          <w:szCs w:val="24"/>
        </w:rPr>
        <w:t>67</w:t>
      </w:r>
      <w:r w:rsidRPr="00F361C3">
        <w:rPr>
          <w:sz w:val="24"/>
          <w:szCs w:val="24"/>
        </w:rPr>
        <w:t xml:space="preserve">a </w:t>
      </w:r>
      <w:r w:rsidR="00826E18" w:rsidRPr="00F361C3">
        <w:rPr>
          <w:sz w:val="24"/>
          <w:szCs w:val="24"/>
        </w:rPr>
        <w:t>80</w:t>
      </w:r>
      <w:r w:rsidRPr="00F361C3">
        <w:rPr>
          <w:sz w:val="24"/>
          <w:szCs w:val="24"/>
        </w:rPr>
        <w:t xml:space="preserve">ca avec une enclave de 1 ha 63a 46ca, soit au total </w:t>
      </w:r>
      <w:r w:rsidR="00826E18" w:rsidRPr="00F361C3">
        <w:rPr>
          <w:sz w:val="24"/>
          <w:szCs w:val="24"/>
        </w:rPr>
        <w:t>32 ha 31a</w:t>
      </w:r>
      <w:r w:rsidRPr="00F361C3">
        <w:rPr>
          <w:sz w:val="24"/>
          <w:szCs w:val="24"/>
        </w:rPr>
        <w:t xml:space="preserve"> </w:t>
      </w:r>
      <w:r w:rsidR="00826E18" w:rsidRPr="00F361C3">
        <w:rPr>
          <w:sz w:val="24"/>
          <w:szCs w:val="24"/>
        </w:rPr>
        <w:t>26</w:t>
      </w:r>
      <w:r w:rsidRPr="00F361C3">
        <w:rPr>
          <w:sz w:val="24"/>
          <w:szCs w:val="24"/>
        </w:rPr>
        <w:t>ca.</w:t>
      </w:r>
    </w:p>
    <w:p w14:paraId="7A3F38D0" w14:textId="7201ED48" w:rsidR="0080611D" w:rsidRPr="00F361C3" w:rsidRDefault="0080611D" w:rsidP="0080611D">
      <w:pPr>
        <w:jc w:val="both"/>
        <w:rPr>
          <w:sz w:val="24"/>
          <w:szCs w:val="24"/>
        </w:rPr>
      </w:pPr>
    </w:p>
    <w:p w14:paraId="667381E4" w14:textId="1D5305D2" w:rsidR="0080611D" w:rsidRPr="00F361C3" w:rsidRDefault="0080611D" w:rsidP="0080611D">
      <w:pPr>
        <w:jc w:val="both"/>
        <w:rPr>
          <w:sz w:val="24"/>
          <w:szCs w:val="24"/>
        </w:rPr>
      </w:pPr>
      <w:r w:rsidRPr="00F361C3">
        <w:rPr>
          <w:b/>
          <w:sz w:val="24"/>
          <w:szCs w:val="24"/>
        </w:rPr>
        <w:t>Le Conseil Municipal après avoir entendu l’exposé du Maire</w:t>
      </w:r>
      <w:r w:rsidRPr="00F361C3">
        <w:rPr>
          <w:sz w:val="24"/>
          <w:szCs w:val="24"/>
        </w:rPr>
        <w:t xml:space="preserve"> et avoir pris connaissance du plan de délimitation et de composition de la chasse qui ne subit aucun changement pour la </w:t>
      </w:r>
      <w:r w:rsidRPr="00F361C3">
        <w:rPr>
          <w:sz w:val="24"/>
          <w:szCs w:val="24"/>
        </w:rPr>
        <w:lastRenderedPageBreak/>
        <w:t>période 2024-2033</w:t>
      </w:r>
      <w:r w:rsidR="00826E18" w:rsidRPr="00F361C3">
        <w:rPr>
          <w:sz w:val="24"/>
          <w:szCs w:val="24"/>
        </w:rPr>
        <w:t xml:space="preserve"> et de l’avis favorable de la Commission </w:t>
      </w:r>
      <w:r w:rsidR="00290E46" w:rsidRPr="00F361C3">
        <w:rPr>
          <w:sz w:val="24"/>
          <w:szCs w:val="24"/>
        </w:rPr>
        <w:t xml:space="preserve">Consultative </w:t>
      </w:r>
      <w:r w:rsidR="00826E18" w:rsidRPr="00F361C3">
        <w:rPr>
          <w:sz w:val="24"/>
          <w:szCs w:val="24"/>
        </w:rPr>
        <w:t>Communale réunie le 10 octobre 2023,</w:t>
      </w:r>
    </w:p>
    <w:p w14:paraId="361DBB30" w14:textId="72F2373D" w:rsidR="0080611D" w:rsidRPr="00F361C3" w:rsidRDefault="00826E18" w:rsidP="00F361C3">
      <w:pPr>
        <w:ind w:left="1410" w:hanging="1410"/>
        <w:jc w:val="both"/>
        <w:rPr>
          <w:rFonts w:cstheme="minorHAnsi"/>
          <w:sz w:val="24"/>
          <w:szCs w:val="24"/>
        </w:rPr>
      </w:pPr>
      <w:r w:rsidRPr="00F361C3">
        <w:rPr>
          <w:b/>
          <w:sz w:val="24"/>
          <w:szCs w:val="24"/>
        </w:rPr>
        <w:t>EMET</w:t>
      </w:r>
      <w:r w:rsidR="00F361C3" w:rsidRPr="00F361C3">
        <w:rPr>
          <w:sz w:val="24"/>
          <w:szCs w:val="24"/>
        </w:rPr>
        <w:tab/>
      </w:r>
      <w:r w:rsidR="00F361C3" w:rsidRPr="00F361C3">
        <w:rPr>
          <w:sz w:val="24"/>
          <w:szCs w:val="24"/>
        </w:rPr>
        <w:tab/>
      </w:r>
      <w:r w:rsidR="0080611D" w:rsidRPr="00F361C3">
        <w:rPr>
          <w:rFonts w:cstheme="minorHAnsi"/>
          <w:sz w:val="24"/>
          <w:szCs w:val="24"/>
        </w:rPr>
        <w:t>un avis favorable à la demande de la réservation de la chasse pour la nouvelle période de chasse 20</w:t>
      </w:r>
      <w:r w:rsidRPr="00F361C3">
        <w:rPr>
          <w:rFonts w:cstheme="minorHAnsi"/>
          <w:sz w:val="24"/>
          <w:szCs w:val="24"/>
        </w:rPr>
        <w:t>24</w:t>
      </w:r>
      <w:r w:rsidR="0080611D" w:rsidRPr="00F361C3">
        <w:rPr>
          <w:rFonts w:cstheme="minorHAnsi"/>
          <w:sz w:val="24"/>
          <w:szCs w:val="24"/>
        </w:rPr>
        <w:t>-20</w:t>
      </w:r>
      <w:r w:rsidRPr="00F361C3">
        <w:rPr>
          <w:rFonts w:cstheme="minorHAnsi"/>
          <w:sz w:val="24"/>
          <w:szCs w:val="24"/>
        </w:rPr>
        <w:t>33</w:t>
      </w:r>
      <w:r w:rsidR="0080611D" w:rsidRPr="00F361C3">
        <w:rPr>
          <w:rFonts w:cstheme="minorHAnsi"/>
          <w:sz w:val="24"/>
          <w:szCs w:val="24"/>
        </w:rPr>
        <w:t xml:space="preserve"> </w:t>
      </w:r>
    </w:p>
    <w:p w14:paraId="5A00A24E" w14:textId="52F8885D" w:rsidR="0080611D" w:rsidRPr="00F361C3" w:rsidRDefault="00826E18" w:rsidP="00F361C3">
      <w:pPr>
        <w:jc w:val="both"/>
        <w:rPr>
          <w:rFonts w:cstheme="minorHAnsi"/>
          <w:sz w:val="24"/>
          <w:szCs w:val="24"/>
        </w:rPr>
      </w:pPr>
      <w:r w:rsidRPr="00F361C3">
        <w:rPr>
          <w:rFonts w:cstheme="minorHAnsi"/>
          <w:b/>
          <w:sz w:val="24"/>
          <w:szCs w:val="24"/>
        </w:rPr>
        <w:t>EXCLUT</w:t>
      </w:r>
      <w:r w:rsidR="00F361C3" w:rsidRPr="00F361C3">
        <w:rPr>
          <w:rFonts w:cstheme="minorHAnsi"/>
          <w:sz w:val="24"/>
          <w:szCs w:val="24"/>
        </w:rPr>
        <w:tab/>
      </w:r>
      <w:r w:rsidR="0080611D" w:rsidRPr="00F361C3">
        <w:rPr>
          <w:rFonts w:cstheme="minorHAnsi"/>
          <w:sz w:val="24"/>
          <w:szCs w:val="24"/>
        </w:rPr>
        <w:t>d’exclure les parcelles précitées de l’état annuel de la répartition de la chasse</w:t>
      </w:r>
    </w:p>
    <w:p w14:paraId="655F6406" w14:textId="5DDFCF57" w:rsidR="0080611D" w:rsidRPr="00F361C3" w:rsidRDefault="0080611D" w:rsidP="00F361C3">
      <w:pPr>
        <w:ind w:left="1410" w:hanging="1410"/>
        <w:jc w:val="both"/>
        <w:rPr>
          <w:rFonts w:cstheme="minorHAnsi"/>
          <w:sz w:val="24"/>
          <w:szCs w:val="24"/>
        </w:rPr>
      </w:pPr>
      <w:r w:rsidRPr="00F361C3">
        <w:rPr>
          <w:rFonts w:cstheme="minorHAnsi"/>
          <w:b/>
          <w:sz w:val="24"/>
          <w:szCs w:val="24"/>
        </w:rPr>
        <w:t>CHARGE</w:t>
      </w:r>
      <w:r w:rsidR="00F361C3" w:rsidRPr="00F361C3">
        <w:rPr>
          <w:rFonts w:cstheme="minorHAnsi"/>
          <w:sz w:val="24"/>
          <w:szCs w:val="24"/>
        </w:rPr>
        <w:tab/>
      </w:r>
      <w:r w:rsidRPr="00F361C3">
        <w:rPr>
          <w:rFonts w:cstheme="minorHAnsi"/>
          <w:sz w:val="24"/>
          <w:szCs w:val="24"/>
        </w:rPr>
        <w:t>le Maire d</w:t>
      </w:r>
      <w:r w:rsidR="00F361C3" w:rsidRPr="00F361C3">
        <w:rPr>
          <w:rFonts w:cstheme="minorHAnsi"/>
          <w:sz w:val="24"/>
          <w:szCs w:val="24"/>
        </w:rPr>
        <w:t xml:space="preserve">’établir le bail </w:t>
      </w:r>
      <w:r w:rsidR="00290E46">
        <w:rPr>
          <w:rFonts w:cstheme="minorHAnsi"/>
          <w:sz w:val="24"/>
          <w:szCs w:val="24"/>
        </w:rPr>
        <w:t xml:space="preserve">(joint en annexe) </w:t>
      </w:r>
      <w:r w:rsidR="00F361C3" w:rsidRPr="00F361C3">
        <w:rPr>
          <w:rFonts w:cstheme="minorHAnsi"/>
          <w:sz w:val="24"/>
          <w:szCs w:val="24"/>
        </w:rPr>
        <w:t>et d</w:t>
      </w:r>
      <w:r w:rsidRPr="00F361C3">
        <w:rPr>
          <w:rFonts w:cstheme="minorHAnsi"/>
          <w:sz w:val="24"/>
          <w:szCs w:val="24"/>
        </w:rPr>
        <w:t>e signer l’ensemble des documents qui lui seront présentés</w:t>
      </w:r>
      <w:r w:rsidR="00AA6B18">
        <w:rPr>
          <w:rFonts w:cstheme="minorHAnsi"/>
          <w:sz w:val="24"/>
          <w:szCs w:val="24"/>
        </w:rPr>
        <w:t>.</w:t>
      </w:r>
    </w:p>
    <w:p w14:paraId="1CB5996D" w14:textId="514B5560" w:rsidR="0080611D" w:rsidRPr="00F361C3" w:rsidRDefault="0080611D" w:rsidP="0080611D">
      <w:pPr>
        <w:jc w:val="center"/>
        <w:rPr>
          <w:b/>
          <w:sz w:val="24"/>
          <w:szCs w:val="24"/>
        </w:rPr>
      </w:pPr>
      <w:r w:rsidRPr="00F361C3">
        <w:rPr>
          <w:b/>
          <w:sz w:val="24"/>
          <w:szCs w:val="24"/>
        </w:rPr>
        <w:t xml:space="preserve">ADOPTE </w:t>
      </w:r>
      <w:r w:rsidR="00AA6B18" w:rsidRPr="00A51EBC">
        <w:rPr>
          <w:rFonts w:eastAsia="Times New Roman" w:cs="Calibri"/>
          <w:b/>
          <w:sz w:val="24"/>
          <w:szCs w:val="24"/>
        </w:rPr>
        <w:t>A</w:t>
      </w:r>
      <w:r w:rsidR="00AA6B18" w:rsidRPr="001806EF">
        <w:rPr>
          <w:rFonts w:eastAsia="Times New Roman" w:cstheme="minorHAnsi"/>
          <w:b/>
          <w:sz w:val="24"/>
          <w:szCs w:val="24"/>
        </w:rPr>
        <w:t xml:space="preserve"> </w:t>
      </w:r>
      <w:r w:rsidR="00AA6B18" w:rsidRPr="00A51EBC">
        <w:rPr>
          <w:rFonts w:eastAsia="Times New Roman" w:cs="Calibri"/>
          <w:b/>
          <w:sz w:val="24"/>
          <w:szCs w:val="24"/>
        </w:rPr>
        <w:t>L’UNANIMITE</w:t>
      </w:r>
    </w:p>
    <w:p w14:paraId="52DF292A" w14:textId="7B0318BC" w:rsidR="00CE49A0" w:rsidRPr="00C620AC" w:rsidRDefault="00CE49A0" w:rsidP="00CE49A0">
      <w:pPr>
        <w:spacing w:after="120"/>
        <w:jc w:val="both"/>
        <w:rPr>
          <w:sz w:val="24"/>
          <w:szCs w:val="24"/>
          <w:u w:val="single"/>
        </w:rPr>
      </w:pPr>
    </w:p>
    <w:p w14:paraId="40D8DD9B" w14:textId="3A1B478D" w:rsidR="00C620AC" w:rsidRPr="00C620AC" w:rsidRDefault="00C620AC" w:rsidP="00CE49A0">
      <w:pPr>
        <w:spacing w:after="120"/>
        <w:jc w:val="both"/>
        <w:rPr>
          <w:b/>
          <w:sz w:val="24"/>
          <w:szCs w:val="24"/>
          <w:u w:val="single"/>
        </w:rPr>
      </w:pPr>
      <w:r w:rsidRPr="00C620AC">
        <w:rPr>
          <w:b/>
          <w:sz w:val="24"/>
          <w:szCs w:val="24"/>
          <w:u w:val="single"/>
        </w:rPr>
        <w:t>L</w:t>
      </w:r>
      <w:r>
        <w:rPr>
          <w:b/>
          <w:sz w:val="24"/>
          <w:szCs w:val="24"/>
          <w:u w:val="single"/>
        </w:rPr>
        <w:t>OT</w:t>
      </w:r>
      <w:r w:rsidRPr="00C620AC">
        <w:rPr>
          <w:b/>
          <w:sz w:val="24"/>
          <w:szCs w:val="24"/>
          <w:u w:val="single"/>
        </w:rPr>
        <w:t xml:space="preserve"> 1 et L</w:t>
      </w:r>
      <w:r>
        <w:rPr>
          <w:b/>
          <w:sz w:val="24"/>
          <w:szCs w:val="24"/>
          <w:u w:val="single"/>
        </w:rPr>
        <w:t>OT</w:t>
      </w:r>
      <w:r w:rsidRPr="00C620AC">
        <w:rPr>
          <w:b/>
          <w:sz w:val="24"/>
          <w:szCs w:val="24"/>
          <w:u w:val="single"/>
        </w:rPr>
        <w:t xml:space="preserve"> 2 : </w:t>
      </w:r>
    </w:p>
    <w:p w14:paraId="632104E3" w14:textId="77777777" w:rsidR="00C620AC" w:rsidRPr="00C620AC" w:rsidRDefault="00C620AC" w:rsidP="00C620AC">
      <w:pPr>
        <w:spacing w:after="120"/>
        <w:jc w:val="both"/>
        <w:rPr>
          <w:b/>
          <w:sz w:val="24"/>
          <w:szCs w:val="24"/>
          <w:u w:val="single"/>
        </w:rPr>
      </w:pPr>
      <w:r w:rsidRPr="00C620AC">
        <w:rPr>
          <w:b/>
          <w:sz w:val="24"/>
          <w:szCs w:val="24"/>
          <w:u w:val="single"/>
        </w:rPr>
        <w:t>AGREMENT DES CANDIDATURES et APPROBATION DES CONVENTIONS DE GRE A GRE</w:t>
      </w:r>
    </w:p>
    <w:p w14:paraId="04C55D8C" w14:textId="77777777" w:rsidR="00C620AC" w:rsidRPr="00AA6B18" w:rsidRDefault="00C620AC" w:rsidP="00AA6B18">
      <w:pPr>
        <w:spacing w:after="0"/>
        <w:jc w:val="both"/>
        <w:rPr>
          <w:rFonts w:cstheme="minorHAnsi"/>
          <w:sz w:val="24"/>
          <w:szCs w:val="24"/>
        </w:rPr>
      </w:pPr>
    </w:p>
    <w:p w14:paraId="22A2789C" w14:textId="77777777" w:rsidR="00C620AC" w:rsidRPr="00AA6B18" w:rsidRDefault="00C620AC" w:rsidP="00C620AC">
      <w:pPr>
        <w:spacing w:after="0" w:line="240" w:lineRule="auto"/>
        <w:jc w:val="both"/>
        <w:rPr>
          <w:rFonts w:cstheme="minorHAnsi"/>
          <w:sz w:val="24"/>
          <w:szCs w:val="24"/>
          <w:lang w:eastAsia="fr-FR"/>
        </w:rPr>
      </w:pPr>
      <w:r w:rsidRPr="00AA6B18">
        <w:rPr>
          <w:rFonts w:cstheme="minorHAnsi"/>
          <w:b/>
          <w:sz w:val="24"/>
          <w:szCs w:val="24"/>
          <w:lang w:eastAsia="fr-FR"/>
        </w:rPr>
        <w:t>Vu</w:t>
      </w:r>
      <w:r w:rsidRPr="00AA6B18">
        <w:rPr>
          <w:rFonts w:cstheme="minorHAnsi"/>
          <w:b/>
          <w:sz w:val="24"/>
          <w:szCs w:val="24"/>
          <w:lang w:eastAsia="fr-FR"/>
        </w:rPr>
        <w:tab/>
      </w:r>
      <w:r w:rsidRPr="00AA6B18">
        <w:rPr>
          <w:rFonts w:cstheme="minorHAnsi"/>
          <w:sz w:val="24"/>
          <w:szCs w:val="24"/>
          <w:lang w:eastAsia="fr-FR"/>
        </w:rPr>
        <w:t>le Code Général des Collectivités Territoriales,</w:t>
      </w:r>
    </w:p>
    <w:p w14:paraId="4DF9CDB7" w14:textId="77777777" w:rsidR="00C620AC" w:rsidRPr="00AA6B18" w:rsidRDefault="00C620AC" w:rsidP="00C620AC">
      <w:pPr>
        <w:spacing w:after="0" w:line="240" w:lineRule="auto"/>
        <w:rPr>
          <w:rFonts w:cstheme="minorHAnsi"/>
          <w:sz w:val="24"/>
          <w:szCs w:val="24"/>
        </w:rPr>
      </w:pPr>
    </w:p>
    <w:p w14:paraId="0355C58B" w14:textId="77777777" w:rsidR="00C620AC" w:rsidRPr="00AA6B18" w:rsidRDefault="00C620AC" w:rsidP="00C620AC">
      <w:pPr>
        <w:autoSpaceDE w:val="0"/>
        <w:autoSpaceDN w:val="0"/>
        <w:adjustRightInd w:val="0"/>
        <w:spacing w:after="0"/>
        <w:jc w:val="both"/>
        <w:rPr>
          <w:rFonts w:cstheme="minorHAnsi"/>
          <w:sz w:val="24"/>
          <w:szCs w:val="24"/>
        </w:rPr>
      </w:pPr>
      <w:r w:rsidRPr="00AA6B18">
        <w:rPr>
          <w:rFonts w:cstheme="minorHAnsi"/>
          <w:b/>
          <w:sz w:val="24"/>
          <w:szCs w:val="24"/>
        </w:rPr>
        <w:t>Vu</w:t>
      </w:r>
      <w:r w:rsidRPr="00AA6B18">
        <w:rPr>
          <w:rFonts w:cstheme="minorHAnsi"/>
          <w:sz w:val="24"/>
          <w:szCs w:val="24"/>
        </w:rPr>
        <w:tab/>
      </w:r>
      <w:r w:rsidRPr="00AA6B18">
        <w:rPr>
          <w:rFonts w:cstheme="minorHAnsi"/>
          <w:sz w:val="24"/>
          <w:szCs w:val="24"/>
          <w:lang w:eastAsia="fr-FR"/>
        </w:rPr>
        <w:t>le</w:t>
      </w:r>
      <w:r w:rsidRPr="00AA6B18">
        <w:rPr>
          <w:rFonts w:cstheme="minorHAnsi"/>
          <w:sz w:val="24"/>
          <w:szCs w:val="24"/>
        </w:rPr>
        <w:t xml:space="preserve"> Code de l’Environnement,</w:t>
      </w:r>
    </w:p>
    <w:p w14:paraId="0C8813BB" w14:textId="77777777" w:rsidR="00C620AC" w:rsidRPr="00AA6B18" w:rsidRDefault="00C620AC" w:rsidP="00C620AC">
      <w:pPr>
        <w:autoSpaceDE w:val="0"/>
        <w:autoSpaceDN w:val="0"/>
        <w:adjustRightInd w:val="0"/>
        <w:spacing w:after="0"/>
        <w:jc w:val="both"/>
        <w:rPr>
          <w:rFonts w:cstheme="minorHAnsi"/>
          <w:sz w:val="24"/>
          <w:szCs w:val="24"/>
        </w:rPr>
      </w:pPr>
    </w:p>
    <w:p w14:paraId="5B69A32E" w14:textId="77777777" w:rsidR="00C620AC" w:rsidRPr="00AA6B18" w:rsidRDefault="00C620AC" w:rsidP="00C620AC">
      <w:pPr>
        <w:autoSpaceDE w:val="0"/>
        <w:autoSpaceDN w:val="0"/>
        <w:adjustRightInd w:val="0"/>
        <w:ind w:left="705" w:hanging="705"/>
        <w:jc w:val="both"/>
        <w:rPr>
          <w:rFonts w:cstheme="minorHAnsi"/>
          <w:sz w:val="24"/>
          <w:szCs w:val="24"/>
        </w:rPr>
      </w:pPr>
      <w:r w:rsidRPr="00AA6B18">
        <w:rPr>
          <w:rFonts w:cstheme="minorHAnsi"/>
          <w:b/>
          <w:sz w:val="24"/>
          <w:szCs w:val="24"/>
        </w:rPr>
        <w:t>Vu</w:t>
      </w:r>
      <w:r w:rsidRPr="00AA6B18">
        <w:rPr>
          <w:rFonts w:cstheme="minorHAnsi"/>
          <w:b/>
          <w:sz w:val="24"/>
          <w:szCs w:val="24"/>
        </w:rPr>
        <w:tab/>
      </w:r>
      <w:r w:rsidRPr="00AA6B18">
        <w:rPr>
          <w:rFonts w:cstheme="minorHAnsi"/>
          <w:sz w:val="24"/>
          <w:szCs w:val="24"/>
        </w:rPr>
        <w:t>l’arrêté préfectoral du 12juin 2023 définissant le Cahier des Charges Type relatif à la location des chasses communales du Bas-Rhin pour la période du 2 février 2024 au 1</w:t>
      </w:r>
      <w:r w:rsidRPr="00AA6B18">
        <w:rPr>
          <w:rFonts w:cstheme="minorHAnsi"/>
          <w:sz w:val="24"/>
          <w:szCs w:val="24"/>
          <w:vertAlign w:val="superscript"/>
        </w:rPr>
        <w:t>er</w:t>
      </w:r>
      <w:r w:rsidRPr="00AA6B18">
        <w:rPr>
          <w:rFonts w:cstheme="minorHAnsi"/>
          <w:sz w:val="24"/>
          <w:szCs w:val="24"/>
        </w:rPr>
        <w:t xml:space="preserve"> février 2033,</w:t>
      </w:r>
    </w:p>
    <w:p w14:paraId="7EA60907" w14:textId="5FC5A33D" w:rsidR="00C620AC" w:rsidRPr="00AA6B18" w:rsidRDefault="00C620AC" w:rsidP="00C620AC">
      <w:pPr>
        <w:spacing w:after="0" w:line="240" w:lineRule="auto"/>
        <w:ind w:left="705" w:hanging="705"/>
        <w:jc w:val="both"/>
        <w:rPr>
          <w:rFonts w:cstheme="minorHAnsi"/>
          <w:sz w:val="24"/>
          <w:szCs w:val="24"/>
          <w:lang w:eastAsia="fr-FR"/>
        </w:rPr>
      </w:pPr>
      <w:r w:rsidRPr="00AA6B18">
        <w:rPr>
          <w:rFonts w:cstheme="minorHAnsi"/>
          <w:b/>
          <w:sz w:val="24"/>
          <w:szCs w:val="24"/>
        </w:rPr>
        <w:t>Vu</w:t>
      </w:r>
      <w:r w:rsidRPr="00AA6B18">
        <w:rPr>
          <w:rFonts w:cstheme="minorHAnsi"/>
          <w:b/>
          <w:sz w:val="24"/>
          <w:szCs w:val="24"/>
        </w:rPr>
        <w:tab/>
      </w:r>
      <w:r w:rsidRPr="00AA6B18">
        <w:rPr>
          <w:rFonts w:cstheme="minorHAnsi"/>
          <w:sz w:val="24"/>
          <w:szCs w:val="24"/>
        </w:rPr>
        <w:t>la délibération D-2023-64 du conseil municipal</w:t>
      </w:r>
      <w:r w:rsidRPr="00AA6B18">
        <w:rPr>
          <w:rFonts w:cstheme="minorHAnsi"/>
          <w:sz w:val="24"/>
          <w:szCs w:val="24"/>
          <w:lang w:eastAsia="fr-FR"/>
        </w:rPr>
        <w:t xml:space="preserve"> en date du 12 octobre 2023, portant approbation de la constitution et du périmètre du ou des lots de chasse, des caractéristiques des lots, du choix du mode de location, des conditions particulières</w:t>
      </w:r>
      <w:r w:rsidR="00290E46">
        <w:rPr>
          <w:rFonts w:cstheme="minorHAnsi"/>
          <w:sz w:val="24"/>
          <w:szCs w:val="24"/>
          <w:lang w:eastAsia="fr-FR"/>
        </w:rPr>
        <w:t>,</w:t>
      </w:r>
    </w:p>
    <w:p w14:paraId="42B55245" w14:textId="77777777" w:rsidR="00C620AC" w:rsidRPr="00AA6B18" w:rsidRDefault="00C620AC" w:rsidP="00C620AC">
      <w:pPr>
        <w:spacing w:after="0" w:line="240" w:lineRule="auto"/>
        <w:jc w:val="both"/>
        <w:rPr>
          <w:rFonts w:cstheme="minorHAnsi"/>
          <w:sz w:val="24"/>
          <w:szCs w:val="24"/>
          <w:lang w:eastAsia="fr-FR"/>
        </w:rPr>
      </w:pPr>
    </w:p>
    <w:p w14:paraId="4121FD4E" w14:textId="03F87492" w:rsidR="00C620AC" w:rsidRPr="00AA6B18" w:rsidRDefault="00C620AC" w:rsidP="00C620AC">
      <w:pPr>
        <w:autoSpaceDE w:val="0"/>
        <w:autoSpaceDN w:val="0"/>
        <w:adjustRightInd w:val="0"/>
        <w:ind w:left="705" w:hanging="705"/>
        <w:jc w:val="both"/>
        <w:rPr>
          <w:rFonts w:cstheme="minorHAnsi"/>
          <w:sz w:val="24"/>
          <w:szCs w:val="24"/>
        </w:rPr>
      </w:pPr>
      <w:r w:rsidRPr="00AA6B18">
        <w:rPr>
          <w:rFonts w:cstheme="minorHAnsi"/>
          <w:b/>
          <w:sz w:val="24"/>
          <w:szCs w:val="24"/>
        </w:rPr>
        <w:t>Vu</w:t>
      </w:r>
      <w:r w:rsidRPr="00AA6B18">
        <w:rPr>
          <w:rFonts w:cstheme="minorHAnsi"/>
          <w:b/>
          <w:sz w:val="24"/>
          <w:szCs w:val="24"/>
        </w:rPr>
        <w:tab/>
      </w:r>
      <w:r w:rsidRPr="00AA6B18">
        <w:rPr>
          <w:rFonts w:cstheme="minorHAnsi"/>
          <w:sz w:val="24"/>
          <w:szCs w:val="24"/>
        </w:rPr>
        <w:t>l’avis favorable</w:t>
      </w:r>
      <w:r w:rsidRPr="00AA6B18">
        <w:rPr>
          <w:rFonts w:cstheme="minorHAnsi"/>
          <w:i/>
          <w:sz w:val="24"/>
          <w:szCs w:val="24"/>
        </w:rPr>
        <w:t xml:space="preserve"> </w:t>
      </w:r>
      <w:r w:rsidRPr="00AA6B18">
        <w:rPr>
          <w:rFonts w:cstheme="minorHAnsi"/>
          <w:sz w:val="24"/>
          <w:szCs w:val="24"/>
        </w:rPr>
        <w:t xml:space="preserve">de la </w:t>
      </w:r>
      <w:r w:rsidR="00290E46">
        <w:rPr>
          <w:rFonts w:cstheme="minorHAnsi"/>
          <w:sz w:val="24"/>
          <w:szCs w:val="24"/>
        </w:rPr>
        <w:t>C</w:t>
      </w:r>
      <w:r w:rsidRPr="00AA6B18">
        <w:rPr>
          <w:rFonts w:cstheme="minorHAnsi"/>
          <w:sz w:val="24"/>
          <w:szCs w:val="24"/>
        </w:rPr>
        <w:t xml:space="preserve">ommission </w:t>
      </w:r>
      <w:r w:rsidR="00290E46">
        <w:rPr>
          <w:rFonts w:cstheme="minorHAnsi"/>
          <w:sz w:val="24"/>
          <w:szCs w:val="24"/>
        </w:rPr>
        <w:t>C</w:t>
      </w:r>
      <w:r w:rsidR="00290E46" w:rsidRPr="00AA6B18">
        <w:rPr>
          <w:rFonts w:cstheme="minorHAnsi"/>
          <w:sz w:val="24"/>
          <w:szCs w:val="24"/>
        </w:rPr>
        <w:t xml:space="preserve">onsultative </w:t>
      </w:r>
      <w:r w:rsidRPr="00AA6B18">
        <w:rPr>
          <w:rFonts w:cstheme="minorHAnsi"/>
          <w:sz w:val="24"/>
          <w:szCs w:val="24"/>
        </w:rPr>
        <w:t>Communale de la Chasse en date du 10 octobre 2023,</w:t>
      </w:r>
    </w:p>
    <w:p w14:paraId="4FFF63D0" w14:textId="77777777" w:rsidR="00C620AC" w:rsidRPr="00AA6B18" w:rsidRDefault="00C620AC" w:rsidP="00C620AC">
      <w:pPr>
        <w:autoSpaceDE w:val="0"/>
        <w:autoSpaceDN w:val="0"/>
        <w:adjustRightInd w:val="0"/>
        <w:spacing w:after="0"/>
        <w:jc w:val="both"/>
        <w:rPr>
          <w:rFonts w:cstheme="minorHAnsi"/>
          <w:sz w:val="24"/>
          <w:szCs w:val="24"/>
          <w:lang w:eastAsia="fr-FR"/>
        </w:rPr>
      </w:pPr>
    </w:p>
    <w:p w14:paraId="13A51189" w14:textId="77777777" w:rsidR="00C620AC" w:rsidRPr="000A75A3" w:rsidRDefault="00C620AC" w:rsidP="00C620AC">
      <w:pPr>
        <w:autoSpaceDE w:val="0"/>
        <w:autoSpaceDN w:val="0"/>
        <w:adjustRightInd w:val="0"/>
        <w:spacing w:after="0"/>
        <w:jc w:val="both"/>
        <w:rPr>
          <w:rFonts w:cstheme="minorHAnsi"/>
          <w:sz w:val="24"/>
          <w:szCs w:val="24"/>
          <w:lang w:eastAsia="fr-FR"/>
        </w:rPr>
      </w:pPr>
      <w:r w:rsidRPr="000A75A3">
        <w:rPr>
          <w:rFonts w:cstheme="minorHAnsi"/>
          <w:sz w:val="24"/>
          <w:szCs w:val="24"/>
          <w:lang w:eastAsia="fr-FR"/>
        </w:rPr>
        <w:t>En application du Code de l’environnement, le droit de chasse est administré par la commune au nom et pour le compte des propriétaires.</w:t>
      </w:r>
    </w:p>
    <w:p w14:paraId="3E9E689F" w14:textId="77777777" w:rsidR="00C620AC" w:rsidRPr="000A75A3" w:rsidRDefault="00C620AC" w:rsidP="00C620AC">
      <w:pPr>
        <w:autoSpaceDE w:val="0"/>
        <w:autoSpaceDN w:val="0"/>
        <w:adjustRightInd w:val="0"/>
        <w:spacing w:after="0"/>
        <w:jc w:val="both"/>
        <w:rPr>
          <w:rFonts w:cstheme="minorHAnsi"/>
          <w:sz w:val="24"/>
          <w:szCs w:val="24"/>
          <w:lang w:eastAsia="fr-FR"/>
        </w:rPr>
      </w:pPr>
    </w:p>
    <w:p w14:paraId="5E2069E9" w14:textId="77777777" w:rsidR="00C620AC" w:rsidRPr="000A75A3" w:rsidRDefault="00C620AC" w:rsidP="00C620AC">
      <w:pPr>
        <w:autoSpaceDE w:val="0"/>
        <w:autoSpaceDN w:val="0"/>
        <w:adjustRightInd w:val="0"/>
        <w:jc w:val="both"/>
        <w:rPr>
          <w:rFonts w:cstheme="minorHAnsi"/>
          <w:sz w:val="24"/>
          <w:szCs w:val="24"/>
          <w:lang w:eastAsia="fr-FR"/>
        </w:rPr>
      </w:pPr>
      <w:r w:rsidRPr="000A75A3">
        <w:rPr>
          <w:rFonts w:cstheme="minorHAnsi"/>
          <w:sz w:val="24"/>
          <w:szCs w:val="24"/>
          <w:lang w:eastAsia="fr-FR"/>
        </w:rPr>
        <w:t>Les baux de location des chasses communales sont établis pour une durée de 9 ans et les baux actuels expirent le 1</w:t>
      </w:r>
      <w:r w:rsidRPr="000A75A3">
        <w:rPr>
          <w:rFonts w:cstheme="minorHAnsi"/>
          <w:sz w:val="24"/>
          <w:szCs w:val="24"/>
          <w:vertAlign w:val="superscript"/>
          <w:lang w:eastAsia="fr-FR"/>
        </w:rPr>
        <w:t>er</w:t>
      </w:r>
      <w:r w:rsidRPr="000A75A3">
        <w:rPr>
          <w:rFonts w:cstheme="minorHAnsi"/>
          <w:sz w:val="24"/>
          <w:szCs w:val="24"/>
          <w:lang w:eastAsia="fr-FR"/>
        </w:rPr>
        <w:t xml:space="preserve"> février 2024. Les chasses seront donc remises en location pour une nouvelle période de 9 ans soit du 2 février 2024 au 1</w:t>
      </w:r>
      <w:r w:rsidRPr="000A75A3">
        <w:rPr>
          <w:rFonts w:cstheme="minorHAnsi"/>
          <w:sz w:val="24"/>
          <w:szCs w:val="24"/>
          <w:vertAlign w:val="superscript"/>
          <w:lang w:eastAsia="fr-FR"/>
        </w:rPr>
        <w:t>er</w:t>
      </w:r>
      <w:r w:rsidRPr="000A75A3">
        <w:rPr>
          <w:rFonts w:cstheme="minorHAnsi"/>
          <w:sz w:val="24"/>
          <w:szCs w:val="24"/>
          <w:lang w:eastAsia="fr-FR"/>
        </w:rPr>
        <w:t xml:space="preserve"> février 2033.</w:t>
      </w:r>
    </w:p>
    <w:p w14:paraId="1C8BFACB" w14:textId="77777777" w:rsidR="00C620AC" w:rsidRPr="000A75A3" w:rsidRDefault="00C620AC" w:rsidP="00C620AC">
      <w:pPr>
        <w:tabs>
          <w:tab w:val="left" w:pos="426"/>
        </w:tabs>
        <w:ind w:right="-284"/>
        <w:jc w:val="both"/>
        <w:rPr>
          <w:rFonts w:cstheme="minorHAnsi"/>
          <w:sz w:val="24"/>
          <w:szCs w:val="24"/>
        </w:rPr>
      </w:pPr>
      <w:r w:rsidRPr="000A75A3">
        <w:rPr>
          <w:rFonts w:cstheme="minorHAnsi"/>
          <w:sz w:val="24"/>
          <w:szCs w:val="24"/>
        </w:rPr>
        <w:t xml:space="preserve">Tous les candidats à la location de la chasse communale doivent fournir un dossier de candidature complet (article 16 du cahier des charges type). </w:t>
      </w:r>
    </w:p>
    <w:p w14:paraId="41210DD8" w14:textId="63DC99D1" w:rsidR="00C620AC" w:rsidRPr="000A75A3" w:rsidRDefault="00C620AC" w:rsidP="00C620AC">
      <w:pPr>
        <w:tabs>
          <w:tab w:val="left" w:pos="426"/>
        </w:tabs>
        <w:ind w:right="-284"/>
        <w:jc w:val="both"/>
        <w:rPr>
          <w:rFonts w:cstheme="minorHAnsi"/>
          <w:sz w:val="24"/>
          <w:szCs w:val="24"/>
        </w:rPr>
      </w:pPr>
      <w:r w:rsidRPr="000A75A3">
        <w:rPr>
          <w:rFonts w:cstheme="minorHAnsi"/>
          <w:sz w:val="24"/>
          <w:szCs w:val="24"/>
        </w:rPr>
        <w:t xml:space="preserve">Les déclarations de candidature et les pièces annexées sont examinées et agréées par le Conseil Municipal après avis de la commission </w:t>
      </w:r>
      <w:r w:rsidR="00290E46">
        <w:rPr>
          <w:rFonts w:cstheme="minorHAnsi"/>
          <w:sz w:val="24"/>
          <w:szCs w:val="24"/>
        </w:rPr>
        <w:t xml:space="preserve">consultative </w:t>
      </w:r>
      <w:r w:rsidR="00290E46" w:rsidRPr="000A75A3">
        <w:rPr>
          <w:rFonts w:cstheme="minorHAnsi"/>
          <w:sz w:val="24"/>
          <w:szCs w:val="24"/>
        </w:rPr>
        <w:t xml:space="preserve">communale </w:t>
      </w:r>
      <w:r w:rsidRPr="000A75A3">
        <w:rPr>
          <w:rFonts w:cstheme="minorHAnsi"/>
          <w:sz w:val="24"/>
          <w:szCs w:val="24"/>
        </w:rPr>
        <w:t>de chasse. Il convient de se référer à l’article 17 du cahier des charges type relatif aux modalités et conditions d’agrément des candidatures.</w:t>
      </w:r>
    </w:p>
    <w:p w14:paraId="2C1CF7FA" w14:textId="77777777" w:rsidR="00C620AC" w:rsidRPr="000A75A3" w:rsidRDefault="00C620AC" w:rsidP="00C620AC">
      <w:pPr>
        <w:tabs>
          <w:tab w:val="left" w:pos="426"/>
        </w:tabs>
        <w:ind w:right="-284"/>
        <w:jc w:val="both"/>
        <w:rPr>
          <w:rFonts w:cstheme="minorHAnsi"/>
          <w:sz w:val="24"/>
          <w:szCs w:val="24"/>
        </w:rPr>
      </w:pPr>
      <w:r w:rsidRPr="000A75A3">
        <w:rPr>
          <w:rFonts w:cstheme="minorHAnsi"/>
          <w:sz w:val="24"/>
          <w:szCs w:val="24"/>
        </w:rPr>
        <w:lastRenderedPageBreak/>
        <w:t>Les règles relatives au dossier et à l’agrément des candidatures s’appliquent quel que soit le mode de location (partie A de la délibération) :</w:t>
      </w:r>
    </w:p>
    <w:p w14:paraId="6E6209DC" w14:textId="77777777" w:rsidR="00C620AC" w:rsidRPr="000A75A3" w:rsidRDefault="00C620AC" w:rsidP="00C620AC">
      <w:pPr>
        <w:numPr>
          <w:ilvl w:val="0"/>
          <w:numId w:val="10"/>
        </w:numPr>
        <w:tabs>
          <w:tab w:val="left" w:pos="426"/>
        </w:tabs>
        <w:spacing w:after="200" w:line="276" w:lineRule="auto"/>
        <w:ind w:right="-284"/>
        <w:jc w:val="both"/>
        <w:rPr>
          <w:rFonts w:cstheme="minorHAnsi"/>
          <w:sz w:val="24"/>
          <w:szCs w:val="24"/>
        </w:rPr>
      </w:pPr>
      <w:r w:rsidRPr="000A75A3">
        <w:rPr>
          <w:rFonts w:cstheme="minorHAnsi"/>
          <w:sz w:val="24"/>
          <w:szCs w:val="24"/>
        </w:rPr>
        <w:t>Si le droit de priorité trouve à s’exercer : convention de gré à gré, adjudication avec droit de priorité ;</w:t>
      </w:r>
    </w:p>
    <w:p w14:paraId="4221272C" w14:textId="77777777" w:rsidR="00C620AC" w:rsidRPr="000A75A3" w:rsidRDefault="00C620AC" w:rsidP="00C620AC">
      <w:pPr>
        <w:numPr>
          <w:ilvl w:val="0"/>
          <w:numId w:val="10"/>
        </w:numPr>
        <w:tabs>
          <w:tab w:val="left" w:pos="426"/>
        </w:tabs>
        <w:spacing w:after="200" w:line="276" w:lineRule="auto"/>
        <w:ind w:right="-284"/>
        <w:jc w:val="both"/>
        <w:rPr>
          <w:rFonts w:cstheme="minorHAnsi"/>
          <w:sz w:val="24"/>
          <w:szCs w:val="24"/>
        </w:rPr>
      </w:pPr>
      <w:r w:rsidRPr="000A75A3">
        <w:rPr>
          <w:rFonts w:cstheme="minorHAnsi"/>
          <w:sz w:val="24"/>
          <w:szCs w:val="24"/>
        </w:rPr>
        <w:t>En l’absence de droit de priorité : appel d’offres ou adjudication.</w:t>
      </w:r>
    </w:p>
    <w:p w14:paraId="0CE88C58" w14:textId="77777777" w:rsidR="00C620AC" w:rsidRPr="000A75A3" w:rsidRDefault="00C620AC" w:rsidP="00290E46">
      <w:pPr>
        <w:spacing w:after="0"/>
        <w:ind w:right="-284"/>
        <w:jc w:val="both"/>
        <w:rPr>
          <w:rFonts w:cstheme="minorHAnsi"/>
          <w:sz w:val="24"/>
          <w:szCs w:val="24"/>
        </w:rPr>
      </w:pPr>
      <w:r w:rsidRPr="000A75A3">
        <w:rPr>
          <w:rFonts w:cstheme="minorHAnsi"/>
          <w:sz w:val="24"/>
          <w:szCs w:val="24"/>
        </w:rPr>
        <w:t>Si le dossier est complet et que le candidat n’est pas concerné par un motif d’irrecevabilité, sa candidature pourra être agréée. Dans le cas contraire, sa candidature ne devrait pas être agréée par le Conseil Municipal.</w:t>
      </w:r>
    </w:p>
    <w:p w14:paraId="505CB8C6" w14:textId="77777777" w:rsidR="00C620AC" w:rsidRPr="000A75A3" w:rsidRDefault="00C620AC" w:rsidP="00290E46">
      <w:pPr>
        <w:spacing w:after="0"/>
        <w:ind w:right="-284"/>
        <w:jc w:val="both"/>
        <w:rPr>
          <w:rFonts w:cstheme="minorHAnsi"/>
          <w:sz w:val="24"/>
          <w:szCs w:val="24"/>
        </w:rPr>
      </w:pPr>
    </w:p>
    <w:p w14:paraId="3F4D48F7" w14:textId="123E8C70" w:rsidR="000A1F85" w:rsidRPr="000A75A3" w:rsidRDefault="000A1F85" w:rsidP="000A1F85">
      <w:pPr>
        <w:autoSpaceDE w:val="0"/>
        <w:autoSpaceDN w:val="0"/>
        <w:adjustRightInd w:val="0"/>
        <w:jc w:val="both"/>
        <w:rPr>
          <w:rFonts w:cstheme="minorHAnsi"/>
          <w:sz w:val="24"/>
          <w:szCs w:val="24"/>
          <w:lang w:eastAsia="fr-FR"/>
        </w:rPr>
      </w:pPr>
      <w:r w:rsidRPr="000A75A3">
        <w:rPr>
          <w:rFonts w:cstheme="minorHAnsi"/>
          <w:sz w:val="24"/>
          <w:szCs w:val="24"/>
          <w:lang w:eastAsia="fr-FR"/>
        </w:rPr>
        <w:t xml:space="preserve">Si le droit de priorité pour les lots 1 et 2 trouve à s’exercer ET si le locataire sortant d’un ou de plusieurs lots concernés a fait valoir son droit de priorité dans les formes et délais réglementaires, la passation d’un nouveau bail interviendra soit par une convention de gré à gré, soit après une procédure d’adjudication. </w:t>
      </w:r>
    </w:p>
    <w:p w14:paraId="12F51203" w14:textId="4AA4F3FD" w:rsidR="000A1F85" w:rsidRPr="000A75A3" w:rsidRDefault="000A1F85" w:rsidP="000A1F85">
      <w:pPr>
        <w:autoSpaceDE w:val="0"/>
        <w:autoSpaceDN w:val="0"/>
        <w:adjustRightInd w:val="0"/>
        <w:jc w:val="both"/>
        <w:rPr>
          <w:rFonts w:cstheme="minorHAnsi"/>
          <w:sz w:val="24"/>
          <w:szCs w:val="24"/>
          <w:lang w:eastAsia="fr-FR"/>
        </w:rPr>
      </w:pPr>
      <w:r w:rsidRPr="000A75A3">
        <w:rPr>
          <w:rFonts w:cstheme="minorHAnsi"/>
          <w:sz w:val="24"/>
          <w:szCs w:val="24"/>
          <w:lang w:eastAsia="fr-FR"/>
        </w:rPr>
        <w:t xml:space="preserve">Il appartient au Conseil municipal, après avis simple de la </w:t>
      </w:r>
      <w:r w:rsidR="00290E46">
        <w:rPr>
          <w:rFonts w:cstheme="minorHAnsi"/>
          <w:sz w:val="24"/>
          <w:szCs w:val="24"/>
          <w:lang w:eastAsia="fr-FR"/>
        </w:rPr>
        <w:t>C</w:t>
      </w:r>
      <w:r w:rsidRPr="000A75A3">
        <w:rPr>
          <w:rFonts w:cstheme="minorHAnsi"/>
          <w:sz w:val="24"/>
          <w:szCs w:val="24"/>
          <w:lang w:eastAsia="fr-FR"/>
        </w:rPr>
        <w:t xml:space="preserve">ommission </w:t>
      </w:r>
      <w:r w:rsidR="00290E46">
        <w:rPr>
          <w:rFonts w:cstheme="minorHAnsi"/>
          <w:sz w:val="24"/>
          <w:szCs w:val="24"/>
          <w:lang w:eastAsia="fr-FR"/>
        </w:rPr>
        <w:t>C</w:t>
      </w:r>
      <w:r w:rsidR="00290E46" w:rsidRPr="000A75A3">
        <w:rPr>
          <w:rFonts w:cstheme="minorHAnsi"/>
          <w:sz w:val="24"/>
          <w:szCs w:val="24"/>
          <w:lang w:eastAsia="fr-FR"/>
        </w:rPr>
        <w:t xml:space="preserve">onsultative </w:t>
      </w:r>
      <w:r w:rsidR="00290E46">
        <w:rPr>
          <w:rFonts w:cstheme="minorHAnsi"/>
          <w:sz w:val="24"/>
          <w:szCs w:val="24"/>
          <w:lang w:eastAsia="fr-FR"/>
        </w:rPr>
        <w:t>C</w:t>
      </w:r>
      <w:r w:rsidRPr="000A75A3">
        <w:rPr>
          <w:rFonts w:cstheme="minorHAnsi"/>
          <w:sz w:val="24"/>
          <w:szCs w:val="24"/>
          <w:lang w:eastAsia="fr-FR"/>
        </w:rPr>
        <w:t xml:space="preserve">ommunale de la </w:t>
      </w:r>
      <w:r w:rsidR="00290E46">
        <w:rPr>
          <w:rFonts w:cstheme="minorHAnsi"/>
          <w:sz w:val="24"/>
          <w:szCs w:val="24"/>
          <w:lang w:eastAsia="fr-FR"/>
        </w:rPr>
        <w:t>C</w:t>
      </w:r>
      <w:r w:rsidRPr="000A75A3">
        <w:rPr>
          <w:rFonts w:cstheme="minorHAnsi"/>
          <w:sz w:val="24"/>
          <w:szCs w:val="24"/>
          <w:lang w:eastAsia="fr-FR"/>
        </w:rPr>
        <w:t>hasse, d’approuver la ou les conventions de gré à gré, lorsque les conditions nécessaires pour la mise en œuvre de cette procédure sont remplies, en particulier l’exercice du droit de priorité.</w:t>
      </w:r>
    </w:p>
    <w:p w14:paraId="329562FA" w14:textId="3A4EECB0" w:rsidR="000B4811" w:rsidRPr="000A75A3" w:rsidRDefault="000B4811" w:rsidP="000B4811">
      <w:pPr>
        <w:jc w:val="both"/>
        <w:rPr>
          <w:rFonts w:cstheme="minorHAnsi"/>
          <w:sz w:val="24"/>
          <w:szCs w:val="24"/>
        </w:rPr>
      </w:pPr>
      <w:r w:rsidRPr="000A75A3">
        <w:rPr>
          <w:rFonts w:cstheme="minorHAnsi"/>
          <w:sz w:val="24"/>
          <w:szCs w:val="24"/>
        </w:rPr>
        <w:t xml:space="preserve">La candidature et les pièces justificatives étudiées par </w:t>
      </w:r>
      <w:r w:rsidR="00290E46">
        <w:rPr>
          <w:rFonts w:cstheme="minorHAnsi"/>
          <w:sz w:val="24"/>
          <w:szCs w:val="24"/>
        </w:rPr>
        <w:t>la C</w:t>
      </w:r>
      <w:r w:rsidR="000A1F85" w:rsidRPr="000A75A3">
        <w:rPr>
          <w:rFonts w:cstheme="minorHAnsi"/>
          <w:sz w:val="24"/>
          <w:szCs w:val="24"/>
        </w:rPr>
        <w:t xml:space="preserve">ommission </w:t>
      </w:r>
      <w:r w:rsidR="00290E46">
        <w:rPr>
          <w:rFonts w:cstheme="minorHAnsi"/>
          <w:sz w:val="24"/>
          <w:szCs w:val="24"/>
        </w:rPr>
        <w:t>C</w:t>
      </w:r>
      <w:r w:rsidR="000A1F85" w:rsidRPr="000A75A3">
        <w:rPr>
          <w:rFonts w:cstheme="minorHAnsi"/>
          <w:sz w:val="24"/>
          <w:szCs w:val="24"/>
        </w:rPr>
        <w:t xml:space="preserve">onsultative </w:t>
      </w:r>
      <w:r w:rsidR="00290E46">
        <w:rPr>
          <w:rFonts w:cstheme="minorHAnsi"/>
          <w:sz w:val="24"/>
          <w:szCs w:val="24"/>
        </w:rPr>
        <w:t>C</w:t>
      </w:r>
      <w:r w:rsidR="000A1F85" w:rsidRPr="000A75A3">
        <w:rPr>
          <w:rFonts w:cstheme="minorHAnsi"/>
          <w:sz w:val="24"/>
          <w:szCs w:val="24"/>
        </w:rPr>
        <w:t xml:space="preserve">ommunale de </w:t>
      </w:r>
      <w:r w:rsidR="00290E46">
        <w:rPr>
          <w:rFonts w:cstheme="minorHAnsi"/>
          <w:sz w:val="24"/>
          <w:szCs w:val="24"/>
        </w:rPr>
        <w:t>C</w:t>
      </w:r>
      <w:r w:rsidR="000A1F85" w:rsidRPr="000A75A3">
        <w:rPr>
          <w:rFonts w:cstheme="minorHAnsi"/>
          <w:sz w:val="24"/>
          <w:szCs w:val="24"/>
        </w:rPr>
        <w:t xml:space="preserve">hasse </w:t>
      </w:r>
      <w:r w:rsidRPr="000A75A3">
        <w:rPr>
          <w:rFonts w:cstheme="minorHAnsi"/>
          <w:sz w:val="24"/>
          <w:szCs w:val="24"/>
        </w:rPr>
        <w:t>sont conformes au cahier des charges</w:t>
      </w:r>
      <w:r w:rsidR="000A1F85" w:rsidRPr="000A75A3">
        <w:rPr>
          <w:rFonts w:cstheme="minorHAnsi"/>
          <w:sz w:val="24"/>
          <w:szCs w:val="24"/>
        </w:rPr>
        <w:t xml:space="preserve"> pour le lot 1 et pour le lot 2.</w:t>
      </w:r>
    </w:p>
    <w:p w14:paraId="2802D4C8" w14:textId="77777777" w:rsidR="000B4811" w:rsidRPr="000A75A3" w:rsidRDefault="000B4811" w:rsidP="000B4811">
      <w:pPr>
        <w:jc w:val="both"/>
        <w:rPr>
          <w:rFonts w:cstheme="minorHAnsi"/>
          <w:sz w:val="24"/>
          <w:szCs w:val="24"/>
        </w:rPr>
      </w:pPr>
    </w:p>
    <w:p w14:paraId="6CE52D78" w14:textId="77777777" w:rsidR="000A1F85" w:rsidRPr="000A75A3" w:rsidRDefault="000A1F85" w:rsidP="000A1F85">
      <w:pPr>
        <w:rPr>
          <w:rFonts w:cstheme="minorHAnsi"/>
          <w:b/>
          <w:sz w:val="24"/>
          <w:szCs w:val="24"/>
          <w:lang w:eastAsia="fr-FR"/>
        </w:rPr>
      </w:pPr>
      <w:r w:rsidRPr="000A75A3">
        <w:rPr>
          <w:rFonts w:cstheme="minorHAnsi"/>
          <w:b/>
          <w:sz w:val="24"/>
          <w:szCs w:val="24"/>
        </w:rPr>
        <w:t xml:space="preserve">APRES EN AVOIR DELIBERE, LE CONSEIL MUNICIPAL </w:t>
      </w:r>
      <w:r w:rsidRPr="000A75A3">
        <w:rPr>
          <w:rFonts w:cstheme="minorHAnsi"/>
          <w:b/>
          <w:sz w:val="24"/>
          <w:szCs w:val="24"/>
          <w:lang w:eastAsia="fr-FR"/>
        </w:rPr>
        <w:t xml:space="preserve">DECIDE : </w:t>
      </w:r>
    </w:p>
    <w:p w14:paraId="2726B7BF" w14:textId="00DAE9CB" w:rsidR="000A1F85" w:rsidRPr="000A75A3" w:rsidRDefault="000A1F85" w:rsidP="000A1F85">
      <w:pPr>
        <w:jc w:val="both"/>
        <w:rPr>
          <w:rFonts w:cstheme="minorHAnsi"/>
          <w:sz w:val="24"/>
          <w:szCs w:val="24"/>
        </w:rPr>
      </w:pPr>
      <w:r w:rsidRPr="000A75A3">
        <w:rPr>
          <w:rFonts w:cstheme="minorHAnsi"/>
          <w:b/>
          <w:sz w:val="24"/>
          <w:szCs w:val="24"/>
        </w:rPr>
        <w:t>DECIDE</w:t>
      </w:r>
      <w:r w:rsidRPr="000A75A3">
        <w:rPr>
          <w:rFonts w:cstheme="minorHAnsi"/>
          <w:b/>
          <w:sz w:val="24"/>
          <w:szCs w:val="24"/>
        </w:rPr>
        <w:tab/>
      </w:r>
      <w:r w:rsidRPr="000A75A3">
        <w:rPr>
          <w:rFonts w:cstheme="minorHAnsi"/>
          <w:sz w:val="24"/>
          <w:szCs w:val="24"/>
        </w:rPr>
        <w:t>d’agréer la candidature de M. André JEANDEL pour le lot 1</w:t>
      </w:r>
      <w:r w:rsidR="00290E46">
        <w:rPr>
          <w:rFonts w:cstheme="minorHAnsi"/>
          <w:sz w:val="24"/>
          <w:szCs w:val="24"/>
        </w:rPr>
        <w:t>,</w:t>
      </w:r>
    </w:p>
    <w:p w14:paraId="1363E146" w14:textId="6947B9A8" w:rsidR="000A1F85" w:rsidRPr="000A75A3" w:rsidRDefault="000A1F85" w:rsidP="000A1F85">
      <w:pPr>
        <w:spacing w:after="200" w:line="276" w:lineRule="auto"/>
        <w:ind w:right="70"/>
        <w:jc w:val="both"/>
        <w:rPr>
          <w:rFonts w:cstheme="minorHAnsi"/>
          <w:sz w:val="24"/>
          <w:szCs w:val="24"/>
        </w:rPr>
      </w:pPr>
      <w:r w:rsidRPr="000A75A3">
        <w:rPr>
          <w:rFonts w:cstheme="minorHAnsi"/>
          <w:b/>
          <w:sz w:val="24"/>
          <w:szCs w:val="24"/>
        </w:rPr>
        <w:t>DECIDE</w:t>
      </w:r>
      <w:r w:rsidRPr="000A75A3">
        <w:rPr>
          <w:rFonts w:cstheme="minorHAnsi"/>
          <w:sz w:val="24"/>
          <w:szCs w:val="24"/>
        </w:rPr>
        <w:tab/>
        <w:t>d’agréer la candidature de M. Marcel R. FRICKER, pour le lot 2</w:t>
      </w:r>
      <w:r w:rsidR="00290E46">
        <w:rPr>
          <w:rFonts w:cstheme="minorHAnsi"/>
          <w:sz w:val="24"/>
          <w:szCs w:val="24"/>
        </w:rPr>
        <w:t>,</w:t>
      </w:r>
    </w:p>
    <w:p w14:paraId="2197A8C4" w14:textId="7FAA429D" w:rsidR="000A1F85" w:rsidRPr="000A75A3" w:rsidRDefault="000A1F85" w:rsidP="000A1F85">
      <w:pPr>
        <w:spacing w:after="200" w:line="276" w:lineRule="auto"/>
        <w:ind w:left="1410" w:hanging="1410"/>
        <w:rPr>
          <w:rFonts w:cstheme="minorHAnsi"/>
          <w:sz w:val="24"/>
          <w:szCs w:val="24"/>
          <w:lang w:eastAsia="fr-FR"/>
        </w:rPr>
      </w:pPr>
      <w:r w:rsidRPr="000A75A3">
        <w:rPr>
          <w:rFonts w:cstheme="minorHAnsi"/>
          <w:b/>
          <w:sz w:val="24"/>
          <w:szCs w:val="24"/>
        </w:rPr>
        <w:t>APPROUVE</w:t>
      </w:r>
      <w:r w:rsidRPr="000A75A3">
        <w:rPr>
          <w:rFonts w:cstheme="minorHAnsi"/>
          <w:b/>
          <w:sz w:val="24"/>
          <w:szCs w:val="24"/>
        </w:rPr>
        <w:tab/>
      </w:r>
      <w:r w:rsidRPr="000A75A3">
        <w:rPr>
          <w:rFonts w:cstheme="minorHAnsi"/>
          <w:sz w:val="24"/>
          <w:szCs w:val="24"/>
        </w:rPr>
        <w:t>la convention de gré à gré jointe en annexe, à conclure avec le locataire du lot 1, M. JEANDEL, pour un prix de 6000 €</w:t>
      </w:r>
      <w:r w:rsidR="00290E46">
        <w:rPr>
          <w:rFonts w:cstheme="minorHAnsi"/>
          <w:sz w:val="24"/>
          <w:szCs w:val="24"/>
        </w:rPr>
        <w:t>,</w:t>
      </w:r>
    </w:p>
    <w:p w14:paraId="66F757FF" w14:textId="41CA6B82" w:rsidR="000A1F85" w:rsidRPr="000A75A3" w:rsidRDefault="000A1F85" w:rsidP="000A1F85">
      <w:pPr>
        <w:spacing w:after="200" w:line="276" w:lineRule="auto"/>
        <w:ind w:left="1410" w:hanging="1410"/>
        <w:rPr>
          <w:rFonts w:cstheme="minorHAnsi"/>
          <w:sz w:val="24"/>
          <w:szCs w:val="24"/>
        </w:rPr>
      </w:pPr>
      <w:r w:rsidRPr="000A75A3">
        <w:rPr>
          <w:rFonts w:cstheme="minorHAnsi"/>
          <w:b/>
          <w:sz w:val="24"/>
          <w:szCs w:val="24"/>
        </w:rPr>
        <w:t>APPROUVE</w:t>
      </w:r>
      <w:r w:rsidRPr="000A75A3">
        <w:rPr>
          <w:rFonts w:cstheme="minorHAnsi"/>
          <w:b/>
          <w:sz w:val="24"/>
          <w:szCs w:val="24"/>
        </w:rPr>
        <w:tab/>
      </w:r>
      <w:r w:rsidRPr="000A75A3">
        <w:rPr>
          <w:rFonts w:cstheme="minorHAnsi"/>
          <w:sz w:val="24"/>
          <w:szCs w:val="24"/>
        </w:rPr>
        <w:t>la convention de gré à gré jointe en annexe, à conclure avec le locataire du lot 2, M. FRICKER, pour un prix de 3000 €</w:t>
      </w:r>
      <w:r w:rsidR="00290E46">
        <w:rPr>
          <w:rFonts w:cstheme="minorHAnsi"/>
          <w:sz w:val="24"/>
          <w:szCs w:val="24"/>
        </w:rPr>
        <w:t>,</w:t>
      </w:r>
    </w:p>
    <w:p w14:paraId="0353A42B" w14:textId="74DBA6D8" w:rsidR="000A1F85" w:rsidRPr="000A75A3" w:rsidRDefault="000A1F85" w:rsidP="00290E46">
      <w:pPr>
        <w:spacing w:after="0" w:line="276" w:lineRule="auto"/>
        <w:ind w:left="1410" w:hanging="1410"/>
        <w:rPr>
          <w:rFonts w:cstheme="minorHAnsi"/>
          <w:sz w:val="24"/>
          <w:szCs w:val="24"/>
        </w:rPr>
      </w:pPr>
      <w:r w:rsidRPr="000A75A3">
        <w:rPr>
          <w:rFonts w:cstheme="minorHAnsi"/>
          <w:b/>
          <w:sz w:val="24"/>
          <w:szCs w:val="24"/>
        </w:rPr>
        <w:t>AUTORISE</w:t>
      </w:r>
      <w:r w:rsidRPr="000A75A3">
        <w:rPr>
          <w:rFonts w:cstheme="minorHAnsi"/>
          <w:b/>
          <w:sz w:val="24"/>
          <w:szCs w:val="24"/>
        </w:rPr>
        <w:tab/>
      </w:r>
      <w:r w:rsidRPr="000A75A3">
        <w:rPr>
          <w:rFonts w:cstheme="minorHAnsi"/>
          <w:sz w:val="24"/>
          <w:szCs w:val="24"/>
        </w:rPr>
        <w:t>le Maire à signer les baux de location de la chasse communale</w:t>
      </w:r>
      <w:r w:rsidR="00290E46">
        <w:rPr>
          <w:rFonts w:cstheme="minorHAnsi"/>
          <w:sz w:val="24"/>
          <w:szCs w:val="24"/>
        </w:rPr>
        <w:t xml:space="preserve"> pour la période 2024-2033.</w:t>
      </w:r>
    </w:p>
    <w:p w14:paraId="3ACDB49A" w14:textId="77777777" w:rsidR="000A1F85" w:rsidRPr="000A75A3" w:rsidRDefault="000A1F85" w:rsidP="00290E46">
      <w:pPr>
        <w:spacing w:after="0"/>
        <w:ind w:left="720" w:right="70" w:hanging="294"/>
        <w:jc w:val="both"/>
        <w:rPr>
          <w:rFonts w:cstheme="minorHAnsi"/>
          <w:sz w:val="24"/>
          <w:szCs w:val="24"/>
        </w:rPr>
      </w:pPr>
    </w:p>
    <w:p w14:paraId="584B72CF" w14:textId="7175AAF9" w:rsidR="000B4811" w:rsidRPr="000A75A3" w:rsidRDefault="000B4811" w:rsidP="000B4811">
      <w:pPr>
        <w:jc w:val="center"/>
        <w:rPr>
          <w:rFonts w:cstheme="minorHAnsi"/>
          <w:b/>
          <w:sz w:val="24"/>
          <w:szCs w:val="24"/>
        </w:rPr>
      </w:pPr>
      <w:r w:rsidRPr="000A75A3">
        <w:rPr>
          <w:rFonts w:cstheme="minorHAnsi"/>
          <w:b/>
          <w:sz w:val="24"/>
          <w:szCs w:val="24"/>
        </w:rPr>
        <w:t xml:space="preserve">APPROUVE A </w:t>
      </w:r>
      <w:r w:rsidR="00290E46">
        <w:rPr>
          <w:rFonts w:cstheme="minorHAnsi"/>
          <w:b/>
          <w:sz w:val="24"/>
          <w:szCs w:val="24"/>
        </w:rPr>
        <w:t>L’UNANIMITE</w:t>
      </w:r>
    </w:p>
    <w:p w14:paraId="6180478A" w14:textId="4F818E3D" w:rsidR="008E189C" w:rsidRDefault="008E189C">
      <w:pPr>
        <w:rPr>
          <w:rFonts w:cstheme="minorHAnsi"/>
          <w:sz w:val="24"/>
          <w:szCs w:val="24"/>
        </w:rPr>
      </w:pPr>
      <w:r>
        <w:rPr>
          <w:rFonts w:cstheme="minorHAnsi"/>
          <w:sz w:val="24"/>
          <w:szCs w:val="24"/>
        </w:rPr>
        <w:br w:type="page"/>
      </w:r>
    </w:p>
    <w:p w14:paraId="37B030DA" w14:textId="1B8D7BB4" w:rsidR="00CE49A0" w:rsidRPr="003C6063" w:rsidRDefault="00CE49A0" w:rsidP="00CE49A0">
      <w:pPr>
        <w:spacing w:after="120"/>
        <w:jc w:val="both"/>
        <w:rPr>
          <w:b/>
          <w:caps/>
          <w:sz w:val="24"/>
          <w:szCs w:val="24"/>
        </w:rPr>
      </w:pPr>
      <w:r w:rsidRPr="003C6063">
        <w:rPr>
          <w:b/>
          <w:caps/>
          <w:sz w:val="24"/>
          <w:szCs w:val="24"/>
        </w:rPr>
        <w:lastRenderedPageBreak/>
        <w:t>D-2023-66</w:t>
      </w:r>
      <w:r w:rsidRPr="003C6063">
        <w:rPr>
          <w:b/>
          <w:caps/>
          <w:sz w:val="24"/>
          <w:szCs w:val="24"/>
        </w:rPr>
        <w:tab/>
      </w:r>
      <w:r w:rsidRPr="003C6063">
        <w:rPr>
          <w:b/>
          <w:caps/>
          <w:sz w:val="24"/>
          <w:szCs w:val="24"/>
          <w:u w:val="single"/>
        </w:rPr>
        <w:t>Travaux de rénovation énergétique de la mairie</w:t>
      </w:r>
    </w:p>
    <w:p w14:paraId="4043B259" w14:textId="62EBDA11" w:rsidR="00CE49A0" w:rsidRDefault="00FB5749" w:rsidP="00CE49A0">
      <w:pPr>
        <w:spacing w:after="120"/>
        <w:jc w:val="both"/>
        <w:rPr>
          <w:sz w:val="24"/>
          <w:szCs w:val="24"/>
        </w:rPr>
      </w:pPr>
      <w:r>
        <w:rPr>
          <w:sz w:val="24"/>
          <w:szCs w:val="24"/>
        </w:rPr>
        <w:t>Rapporteur</w:t>
      </w:r>
      <w:r w:rsidR="00E10222">
        <w:rPr>
          <w:sz w:val="24"/>
          <w:szCs w:val="24"/>
        </w:rPr>
        <w:t>s</w:t>
      </w:r>
      <w:r>
        <w:rPr>
          <w:sz w:val="24"/>
          <w:szCs w:val="24"/>
        </w:rPr>
        <w:t xml:space="preserve"> : </w:t>
      </w:r>
      <w:r w:rsidR="00E10222">
        <w:rPr>
          <w:sz w:val="24"/>
          <w:szCs w:val="24"/>
        </w:rPr>
        <w:t>Virginie MUHR, Maire et Sylvain MICHELOT, Adjoint</w:t>
      </w:r>
    </w:p>
    <w:p w14:paraId="0D1C64C8" w14:textId="1552FDE3" w:rsidR="00FB5749" w:rsidRDefault="00FB5749" w:rsidP="00CE49A0">
      <w:pPr>
        <w:spacing w:after="120"/>
        <w:jc w:val="both"/>
        <w:rPr>
          <w:sz w:val="24"/>
          <w:szCs w:val="24"/>
        </w:rPr>
      </w:pPr>
    </w:p>
    <w:p w14:paraId="2BE2ADE8" w14:textId="2D171E87" w:rsidR="00FB5749" w:rsidRDefault="00CF6824" w:rsidP="00CE49A0">
      <w:pPr>
        <w:spacing w:after="120"/>
        <w:jc w:val="both"/>
        <w:rPr>
          <w:sz w:val="24"/>
          <w:szCs w:val="24"/>
        </w:rPr>
      </w:pPr>
      <w:r>
        <w:rPr>
          <w:sz w:val="24"/>
          <w:szCs w:val="24"/>
        </w:rPr>
        <w:t>L’équipe</w:t>
      </w:r>
      <w:r w:rsidR="00B96229">
        <w:rPr>
          <w:sz w:val="24"/>
          <w:szCs w:val="24"/>
        </w:rPr>
        <w:t xml:space="preserve"> </w:t>
      </w:r>
      <w:r>
        <w:rPr>
          <w:sz w:val="24"/>
          <w:szCs w:val="24"/>
        </w:rPr>
        <w:t>de maîtr</w:t>
      </w:r>
      <w:r w:rsidR="00B96229">
        <w:rPr>
          <w:sz w:val="24"/>
          <w:szCs w:val="24"/>
        </w:rPr>
        <w:t>ise</w:t>
      </w:r>
      <w:r>
        <w:rPr>
          <w:sz w:val="24"/>
          <w:szCs w:val="24"/>
        </w:rPr>
        <w:t xml:space="preserve"> d’œuvre, </w:t>
      </w:r>
      <w:proofErr w:type="spellStart"/>
      <w:r w:rsidR="00B96229">
        <w:rPr>
          <w:sz w:val="24"/>
          <w:szCs w:val="24"/>
        </w:rPr>
        <w:t>Archi’Bald</w:t>
      </w:r>
      <w:proofErr w:type="spellEnd"/>
      <w:r w:rsidR="00B96229">
        <w:rPr>
          <w:sz w:val="24"/>
          <w:szCs w:val="24"/>
        </w:rPr>
        <w:t xml:space="preserve"> et </w:t>
      </w:r>
      <w:proofErr w:type="spellStart"/>
      <w:r w:rsidR="00B96229">
        <w:rPr>
          <w:sz w:val="24"/>
          <w:szCs w:val="24"/>
        </w:rPr>
        <w:t>Projex</w:t>
      </w:r>
      <w:proofErr w:type="spellEnd"/>
      <w:r w:rsidR="00B96229">
        <w:rPr>
          <w:sz w:val="24"/>
          <w:szCs w:val="24"/>
        </w:rPr>
        <w:t xml:space="preserve">, </w:t>
      </w:r>
      <w:r w:rsidR="00E10222">
        <w:rPr>
          <w:sz w:val="24"/>
          <w:szCs w:val="24"/>
        </w:rPr>
        <w:t>a</w:t>
      </w:r>
      <w:r w:rsidR="00B96229">
        <w:rPr>
          <w:sz w:val="24"/>
          <w:szCs w:val="24"/>
        </w:rPr>
        <w:t xml:space="preserve"> présenté les premières étapes de réflexion de ce projet aux membres de la commission Bâtiment le 27 septembre 2023.</w:t>
      </w:r>
    </w:p>
    <w:p w14:paraId="2D591B74" w14:textId="77777777" w:rsidR="000A75A3" w:rsidRDefault="000A75A3" w:rsidP="00CE49A0">
      <w:pPr>
        <w:spacing w:after="120"/>
        <w:jc w:val="both"/>
        <w:rPr>
          <w:sz w:val="24"/>
          <w:szCs w:val="24"/>
        </w:rPr>
      </w:pPr>
    </w:p>
    <w:p w14:paraId="03345D27" w14:textId="79E0BBD8" w:rsidR="005676DE" w:rsidRPr="000A75A3" w:rsidRDefault="005676DE" w:rsidP="00CE49A0">
      <w:pPr>
        <w:spacing w:after="120"/>
        <w:jc w:val="both"/>
        <w:rPr>
          <w:rFonts w:cstheme="minorHAnsi"/>
          <w:b/>
          <w:sz w:val="24"/>
          <w:szCs w:val="24"/>
        </w:rPr>
      </w:pPr>
      <w:r w:rsidRPr="000A75A3">
        <w:rPr>
          <w:rFonts w:cstheme="minorHAnsi"/>
          <w:b/>
          <w:sz w:val="24"/>
          <w:szCs w:val="24"/>
        </w:rPr>
        <w:t>Après avoir entendu la présentation du projet</w:t>
      </w:r>
      <w:r w:rsidR="000A75A3" w:rsidRPr="000A75A3">
        <w:rPr>
          <w:rFonts w:cstheme="minorHAnsi"/>
          <w:b/>
          <w:sz w:val="24"/>
          <w:szCs w:val="24"/>
        </w:rPr>
        <w:t>,</w:t>
      </w:r>
    </w:p>
    <w:p w14:paraId="6A3FC426" w14:textId="37E7DAE6" w:rsidR="00B96229" w:rsidRPr="000A75A3" w:rsidRDefault="0093175D" w:rsidP="00CE49A0">
      <w:pPr>
        <w:spacing w:after="120"/>
        <w:jc w:val="both"/>
        <w:rPr>
          <w:rFonts w:cstheme="minorHAnsi"/>
          <w:b/>
          <w:sz w:val="24"/>
          <w:szCs w:val="24"/>
        </w:rPr>
      </w:pPr>
      <w:r w:rsidRPr="000A75A3">
        <w:rPr>
          <w:rFonts w:cstheme="minorHAnsi"/>
          <w:b/>
          <w:sz w:val="24"/>
          <w:szCs w:val="24"/>
        </w:rPr>
        <w:t xml:space="preserve">Le Conseil Municipal, </w:t>
      </w:r>
      <w:r w:rsidR="005676DE" w:rsidRPr="000A75A3">
        <w:rPr>
          <w:rFonts w:cstheme="minorHAnsi"/>
          <w:b/>
          <w:sz w:val="24"/>
          <w:szCs w:val="24"/>
        </w:rPr>
        <w:t>après délibération,</w:t>
      </w:r>
    </w:p>
    <w:p w14:paraId="65984008" w14:textId="4333037B" w:rsidR="005676DE" w:rsidRPr="000A75A3" w:rsidRDefault="005676DE" w:rsidP="00CE49A0">
      <w:pPr>
        <w:spacing w:after="120"/>
        <w:jc w:val="both"/>
        <w:rPr>
          <w:rFonts w:cstheme="minorHAnsi"/>
          <w:sz w:val="24"/>
          <w:szCs w:val="24"/>
        </w:rPr>
      </w:pPr>
      <w:r w:rsidRPr="000A75A3">
        <w:rPr>
          <w:rFonts w:cstheme="minorHAnsi"/>
          <w:b/>
          <w:sz w:val="24"/>
          <w:szCs w:val="24"/>
        </w:rPr>
        <w:t>DONNE</w:t>
      </w:r>
      <w:r w:rsidRPr="000A75A3">
        <w:rPr>
          <w:rFonts w:cstheme="minorHAnsi"/>
          <w:sz w:val="24"/>
          <w:szCs w:val="24"/>
        </w:rPr>
        <w:t xml:space="preserve"> délégation au Maire pour poursuivre les démarches :</w:t>
      </w:r>
    </w:p>
    <w:p w14:paraId="4A3F9150" w14:textId="77777777" w:rsidR="00E10222" w:rsidRDefault="000A75A3" w:rsidP="00E10222">
      <w:pPr>
        <w:spacing w:after="0"/>
        <w:jc w:val="both"/>
        <w:rPr>
          <w:rFonts w:cstheme="minorHAnsi"/>
          <w:b/>
          <w:sz w:val="24"/>
          <w:szCs w:val="24"/>
        </w:rPr>
      </w:pPr>
      <w:r w:rsidRPr="000A75A3">
        <w:rPr>
          <w:rFonts w:cstheme="minorHAnsi"/>
          <w:b/>
          <w:sz w:val="24"/>
          <w:szCs w:val="24"/>
        </w:rPr>
        <w:t>A DEPOSER</w:t>
      </w:r>
    </w:p>
    <w:p w14:paraId="621FDE83" w14:textId="5E039387" w:rsidR="000A75A3" w:rsidRPr="000A75A3" w:rsidRDefault="000A75A3" w:rsidP="000A75A3">
      <w:pPr>
        <w:jc w:val="both"/>
        <w:rPr>
          <w:rFonts w:cstheme="minorHAnsi"/>
          <w:sz w:val="24"/>
          <w:szCs w:val="24"/>
        </w:rPr>
      </w:pPr>
      <w:r w:rsidRPr="000A75A3">
        <w:rPr>
          <w:rFonts w:cstheme="minorHAnsi"/>
          <w:b/>
          <w:sz w:val="24"/>
          <w:szCs w:val="24"/>
        </w:rPr>
        <w:t xml:space="preserve"> </w:t>
      </w:r>
      <w:proofErr w:type="gramStart"/>
      <w:r w:rsidRPr="000A75A3">
        <w:rPr>
          <w:rFonts w:cstheme="minorHAnsi"/>
          <w:b/>
          <w:sz w:val="24"/>
          <w:szCs w:val="24"/>
        </w:rPr>
        <w:t>et</w:t>
      </w:r>
      <w:proofErr w:type="gramEnd"/>
      <w:r w:rsidRPr="000A75A3">
        <w:rPr>
          <w:rFonts w:cstheme="minorHAnsi"/>
          <w:b/>
          <w:sz w:val="24"/>
          <w:szCs w:val="24"/>
        </w:rPr>
        <w:t xml:space="preserve"> A SIGNER</w:t>
      </w:r>
      <w:r w:rsidR="00E10222">
        <w:rPr>
          <w:rFonts w:cstheme="minorHAnsi"/>
          <w:sz w:val="24"/>
          <w:szCs w:val="24"/>
        </w:rPr>
        <w:tab/>
      </w:r>
      <w:r w:rsidRPr="000A75A3">
        <w:rPr>
          <w:rFonts w:cstheme="minorHAnsi"/>
          <w:sz w:val="24"/>
          <w:szCs w:val="24"/>
        </w:rPr>
        <w:t>tous les documents d’urbanisme nécessaires à ce projet,</w:t>
      </w:r>
    </w:p>
    <w:p w14:paraId="7BA822A0" w14:textId="3332812F" w:rsidR="000A75A3" w:rsidRPr="000A75A3" w:rsidRDefault="000A75A3" w:rsidP="00E10222">
      <w:pPr>
        <w:ind w:left="1416" w:hanging="1416"/>
        <w:jc w:val="both"/>
        <w:rPr>
          <w:rFonts w:cstheme="minorHAnsi"/>
          <w:sz w:val="24"/>
          <w:szCs w:val="24"/>
        </w:rPr>
      </w:pPr>
      <w:r w:rsidRPr="000A75A3">
        <w:rPr>
          <w:rFonts w:cstheme="minorHAnsi"/>
          <w:b/>
          <w:sz w:val="24"/>
          <w:szCs w:val="24"/>
        </w:rPr>
        <w:t>A DEMANDER</w:t>
      </w:r>
      <w:r w:rsidR="00E10222">
        <w:rPr>
          <w:rFonts w:cstheme="minorHAnsi"/>
          <w:b/>
          <w:sz w:val="24"/>
          <w:szCs w:val="24"/>
        </w:rPr>
        <w:tab/>
      </w:r>
      <w:r w:rsidRPr="000A75A3">
        <w:rPr>
          <w:rFonts w:cstheme="minorHAnsi"/>
          <w:sz w:val="24"/>
          <w:szCs w:val="24"/>
        </w:rPr>
        <w:t xml:space="preserve"> des offres de prix auprès des prestataires de services quant aux différents diagnostics exigés par la loi ainsi que pour le contrôle et/ou des études techniques,</w:t>
      </w:r>
    </w:p>
    <w:p w14:paraId="7C45488F" w14:textId="194D42B2" w:rsidR="000A75A3" w:rsidRPr="000A75A3" w:rsidRDefault="000A75A3" w:rsidP="00E10222">
      <w:pPr>
        <w:ind w:left="1410" w:hanging="1410"/>
        <w:jc w:val="both"/>
        <w:rPr>
          <w:rFonts w:cstheme="minorHAnsi"/>
          <w:sz w:val="24"/>
          <w:szCs w:val="24"/>
        </w:rPr>
      </w:pPr>
      <w:r w:rsidRPr="000A75A3">
        <w:rPr>
          <w:rFonts w:cstheme="minorHAnsi"/>
          <w:b/>
          <w:sz w:val="24"/>
          <w:szCs w:val="24"/>
        </w:rPr>
        <w:t>A PRENDRE</w:t>
      </w:r>
      <w:r w:rsidR="00E10222">
        <w:rPr>
          <w:rFonts w:cstheme="minorHAnsi"/>
          <w:sz w:val="24"/>
          <w:szCs w:val="24"/>
        </w:rPr>
        <w:tab/>
      </w:r>
      <w:r w:rsidRPr="000A75A3">
        <w:rPr>
          <w:rFonts w:cstheme="minorHAnsi"/>
          <w:sz w:val="24"/>
          <w:szCs w:val="24"/>
        </w:rPr>
        <w:t xml:space="preserve">toute décision concernant la préparation, la passation, l’exécution et le règlement </w:t>
      </w:r>
      <w:r w:rsidR="00E10222">
        <w:rPr>
          <w:rFonts w:cstheme="minorHAnsi"/>
          <w:sz w:val="24"/>
          <w:szCs w:val="24"/>
        </w:rPr>
        <w:t xml:space="preserve">de tous les documents et factures concernant ces travaux, </w:t>
      </w:r>
      <w:r w:rsidRPr="000A75A3">
        <w:rPr>
          <w:rFonts w:cstheme="minorHAnsi"/>
          <w:sz w:val="24"/>
          <w:szCs w:val="24"/>
        </w:rPr>
        <w:t>de signer les marchés ainsi que les avenants n’entraînant pas une augmentation au montant du contrat initial supérieur à 5 % selon l’article L.2122-224 du Code des Collectivités Territoriales,</w:t>
      </w:r>
    </w:p>
    <w:p w14:paraId="08FDA0A5" w14:textId="44DCFCB2" w:rsidR="000A75A3" w:rsidRPr="000A75A3" w:rsidRDefault="000A75A3" w:rsidP="00E10222">
      <w:pPr>
        <w:ind w:left="1410" w:hanging="1410"/>
        <w:jc w:val="both"/>
        <w:rPr>
          <w:rFonts w:cstheme="minorHAnsi"/>
          <w:sz w:val="24"/>
          <w:szCs w:val="24"/>
        </w:rPr>
      </w:pPr>
      <w:r w:rsidRPr="000A75A3">
        <w:rPr>
          <w:rFonts w:cstheme="minorHAnsi"/>
          <w:b/>
          <w:sz w:val="24"/>
          <w:szCs w:val="24"/>
        </w:rPr>
        <w:t>A PUBLIER</w:t>
      </w:r>
      <w:r w:rsidR="00E10222">
        <w:rPr>
          <w:rFonts w:cstheme="minorHAnsi"/>
          <w:b/>
          <w:sz w:val="24"/>
          <w:szCs w:val="24"/>
        </w:rPr>
        <w:tab/>
      </w:r>
      <w:r w:rsidRPr="000A75A3">
        <w:rPr>
          <w:rFonts w:cstheme="minorHAnsi"/>
          <w:sz w:val="24"/>
          <w:szCs w:val="24"/>
        </w:rPr>
        <w:t xml:space="preserve">l’appel d’offres concernant les travaux selon la procédure simplifiée dans les </w:t>
      </w:r>
      <w:r w:rsidR="00E10222">
        <w:rPr>
          <w:rFonts w:cstheme="minorHAnsi"/>
          <w:sz w:val="24"/>
          <w:szCs w:val="24"/>
        </w:rPr>
        <w:t>p</w:t>
      </w:r>
      <w:r w:rsidRPr="000A75A3">
        <w:rPr>
          <w:rFonts w:cstheme="minorHAnsi"/>
          <w:sz w:val="24"/>
          <w:szCs w:val="24"/>
        </w:rPr>
        <w:t>ages légales des Dernières Nouvelles d’Alsace et de l’Alsace ainsi que par voie dématérialisée,</w:t>
      </w:r>
    </w:p>
    <w:p w14:paraId="050895D0" w14:textId="1322ED10" w:rsidR="000A75A3" w:rsidRPr="000A75A3" w:rsidRDefault="000A75A3" w:rsidP="00E10222">
      <w:pPr>
        <w:ind w:left="1410" w:hanging="1410"/>
        <w:jc w:val="both"/>
        <w:rPr>
          <w:rFonts w:cstheme="minorHAnsi"/>
          <w:sz w:val="24"/>
          <w:szCs w:val="24"/>
        </w:rPr>
      </w:pPr>
      <w:r w:rsidRPr="000A75A3">
        <w:rPr>
          <w:rFonts w:cstheme="minorHAnsi"/>
          <w:b/>
          <w:sz w:val="24"/>
          <w:szCs w:val="24"/>
        </w:rPr>
        <w:t>A RETENIR</w:t>
      </w:r>
      <w:r w:rsidR="00E10222">
        <w:rPr>
          <w:rFonts w:cstheme="minorHAnsi"/>
          <w:b/>
          <w:sz w:val="24"/>
          <w:szCs w:val="24"/>
        </w:rPr>
        <w:tab/>
      </w:r>
      <w:r w:rsidRPr="000A75A3">
        <w:rPr>
          <w:rFonts w:cstheme="minorHAnsi"/>
          <w:sz w:val="24"/>
          <w:szCs w:val="24"/>
        </w:rPr>
        <w:t>les offres selon les critères techniques et de coût concernant les travaux après ouverture des plis,</w:t>
      </w:r>
    </w:p>
    <w:p w14:paraId="3568050F" w14:textId="00090238" w:rsidR="000A75A3" w:rsidRPr="000A75A3" w:rsidRDefault="000A75A3" w:rsidP="00E10222">
      <w:pPr>
        <w:ind w:left="1410" w:hanging="1410"/>
        <w:jc w:val="both"/>
        <w:rPr>
          <w:rFonts w:cstheme="minorHAnsi"/>
          <w:sz w:val="24"/>
          <w:szCs w:val="24"/>
        </w:rPr>
      </w:pPr>
      <w:r w:rsidRPr="000A75A3">
        <w:rPr>
          <w:rFonts w:cstheme="minorHAnsi"/>
          <w:b/>
          <w:sz w:val="24"/>
          <w:szCs w:val="24"/>
        </w:rPr>
        <w:t>A SIGNER</w:t>
      </w:r>
      <w:r w:rsidR="00E10222">
        <w:rPr>
          <w:rFonts w:cstheme="minorHAnsi"/>
          <w:b/>
          <w:sz w:val="24"/>
          <w:szCs w:val="24"/>
        </w:rPr>
        <w:tab/>
      </w:r>
      <w:r w:rsidRPr="000A75A3">
        <w:rPr>
          <w:rFonts w:cstheme="minorHAnsi"/>
          <w:sz w:val="24"/>
          <w:szCs w:val="24"/>
        </w:rPr>
        <w:t>l’ensemble des documents qui lui seront soumis et de constituer les demandes de subvention,</w:t>
      </w:r>
    </w:p>
    <w:p w14:paraId="7296E8A3" w14:textId="6C2F8F60" w:rsidR="000A75A3" w:rsidRPr="000A75A3" w:rsidRDefault="000A75A3" w:rsidP="000A75A3">
      <w:pPr>
        <w:jc w:val="both"/>
        <w:rPr>
          <w:rFonts w:cstheme="minorHAnsi"/>
          <w:sz w:val="24"/>
          <w:szCs w:val="24"/>
        </w:rPr>
      </w:pPr>
      <w:r w:rsidRPr="000A75A3">
        <w:rPr>
          <w:rFonts w:cstheme="minorHAnsi"/>
          <w:b/>
          <w:sz w:val="24"/>
          <w:szCs w:val="24"/>
        </w:rPr>
        <w:t>A PREVOIR</w:t>
      </w:r>
      <w:r w:rsidR="00E10222">
        <w:rPr>
          <w:rFonts w:cstheme="minorHAnsi"/>
          <w:b/>
          <w:sz w:val="24"/>
          <w:szCs w:val="24"/>
        </w:rPr>
        <w:tab/>
      </w:r>
      <w:r w:rsidRPr="000A75A3">
        <w:rPr>
          <w:rFonts w:cstheme="minorHAnsi"/>
          <w:sz w:val="24"/>
          <w:szCs w:val="24"/>
        </w:rPr>
        <w:t>les crédits nécessaires à l’opération précitée au budget primitif 2024, </w:t>
      </w:r>
    </w:p>
    <w:p w14:paraId="2267AD67" w14:textId="3F663FA4" w:rsidR="000A75A3" w:rsidRPr="000A75A3" w:rsidRDefault="000A75A3" w:rsidP="000A75A3">
      <w:pPr>
        <w:jc w:val="both"/>
        <w:rPr>
          <w:rFonts w:cstheme="minorHAnsi"/>
          <w:sz w:val="24"/>
          <w:szCs w:val="24"/>
        </w:rPr>
      </w:pPr>
      <w:r w:rsidRPr="000A75A3">
        <w:rPr>
          <w:rFonts w:cstheme="minorHAnsi"/>
          <w:b/>
          <w:sz w:val="24"/>
          <w:szCs w:val="24"/>
        </w:rPr>
        <w:t>A RENDRE COMPTE</w:t>
      </w:r>
      <w:r w:rsidRPr="000A75A3">
        <w:rPr>
          <w:rFonts w:cstheme="minorHAnsi"/>
          <w:sz w:val="24"/>
          <w:szCs w:val="24"/>
        </w:rPr>
        <w:t xml:space="preserve"> des résultats au Conseil Municipal.</w:t>
      </w:r>
    </w:p>
    <w:p w14:paraId="131CDD8E" w14:textId="0F6F0861" w:rsidR="00F049A8" w:rsidRPr="000A75A3" w:rsidRDefault="00F049A8" w:rsidP="00F049A8">
      <w:pPr>
        <w:jc w:val="center"/>
        <w:rPr>
          <w:rFonts w:cstheme="minorHAnsi"/>
          <w:b/>
          <w:sz w:val="24"/>
          <w:szCs w:val="24"/>
        </w:rPr>
      </w:pPr>
      <w:r w:rsidRPr="000A75A3">
        <w:rPr>
          <w:rFonts w:cstheme="minorHAnsi"/>
          <w:b/>
          <w:sz w:val="24"/>
          <w:szCs w:val="24"/>
        </w:rPr>
        <w:t xml:space="preserve">APPROUVE A </w:t>
      </w:r>
      <w:r w:rsidR="00E10222">
        <w:rPr>
          <w:rFonts w:cstheme="minorHAnsi"/>
          <w:b/>
          <w:sz w:val="24"/>
          <w:szCs w:val="24"/>
        </w:rPr>
        <w:t>L’UNANIMITE</w:t>
      </w:r>
    </w:p>
    <w:p w14:paraId="14B7B69E" w14:textId="4F310804" w:rsidR="00CE49A0" w:rsidRDefault="00CE49A0" w:rsidP="00F0072C">
      <w:pPr>
        <w:spacing w:after="0"/>
        <w:jc w:val="both"/>
        <w:rPr>
          <w:sz w:val="24"/>
          <w:szCs w:val="24"/>
        </w:rPr>
      </w:pPr>
    </w:p>
    <w:p w14:paraId="270D5CCB" w14:textId="77777777" w:rsidR="00F0072C" w:rsidRPr="003C6063" w:rsidRDefault="00F0072C" w:rsidP="00F0072C">
      <w:pPr>
        <w:spacing w:after="0"/>
        <w:jc w:val="both"/>
        <w:rPr>
          <w:sz w:val="24"/>
          <w:szCs w:val="24"/>
        </w:rPr>
      </w:pPr>
      <w:bookmarkStart w:id="0" w:name="_GoBack"/>
      <w:bookmarkEnd w:id="0"/>
    </w:p>
    <w:p w14:paraId="2AC70AF0" w14:textId="692AB405" w:rsidR="00CE49A0" w:rsidRDefault="00CF0994" w:rsidP="00CE49A0">
      <w:pPr>
        <w:spacing w:after="120"/>
        <w:jc w:val="both"/>
        <w:rPr>
          <w:sz w:val="24"/>
          <w:szCs w:val="24"/>
        </w:rPr>
      </w:pPr>
      <w:r>
        <w:rPr>
          <w:sz w:val="24"/>
          <w:szCs w:val="24"/>
        </w:rPr>
        <w:t>Arrivée de Mathias PETER à 20h50</w:t>
      </w:r>
    </w:p>
    <w:p w14:paraId="3EBAABC0" w14:textId="77777777" w:rsidR="00CF0994" w:rsidRPr="003C6063" w:rsidRDefault="00CF0994" w:rsidP="00CE49A0">
      <w:pPr>
        <w:spacing w:after="120"/>
        <w:jc w:val="both"/>
        <w:rPr>
          <w:sz w:val="24"/>
          <w:szCs w:val="24"/>
        </w:rPr>
      </w:pPr>
    </w:p>
    <w:p w14:paraId="7D4EFBD9" w14:textId="509CCF3C" w:rsidR="00CE49A0" w:rsidRPr="003C6063" w:rsidRDefault="00CE49A0" w:rsidP="00CE49A0">
      <w:pPr>
        <w:spacing w:after="120"/>
        <w:jc w:val="both"/>
        <w:rPr>
          <w:b/>
          <w:caps/>
          <w:sz w:val="24"/>
          <w:szCs w:val="24"/>
        </w:rPr>
      </w:pPr>
      <w:r w:rsidRPr="003C6063">
        <w:rPr>
          <w:b/>
          <w:caps/>
          <w:sz w:val="24"/>
          <w:szCs w:val="24"/>
        </w:rPr>
        <w:t>D-2023-67</w:t>
      </w:r>
      <w:r w:rsidRPr="003C6063">
        <w:rPr>
          <w:b/>
          <w:caps/>
          <w:sz w:val="24"/>
          <w:szCs w:val="24"/>
        </w:rPr>
        <w:tab/>
      </w:r>
      <w:r w:rsidRPr="003C6063">
        <w:rPr>
          <w:b/>
          <w:caps/>
          <w:sz w:val="24"/>
          <w:szCs w:val="24"/>
          <w:u w:val="single"/>
        </w:rPr>
        <w:t>Modification de la limitation de vitesse en agglomération</w:t>
      </w:r>
    </w:p>
    <w:p w14:paraId="36ACE56B" w14:textId="6A5785F5" w:rsidR="00CE49A0" w:rsidRDefault="00CE49A0" w:rsidP="00CE49A0">
      <w:pPr>
        <w:spacing w:after="120"/>
        <w:jc w:val="both"/>
        <w:rPr>
          <w:sz w:val="24"/>
          <w:szCs w:val="24"/>
        </w:rPr>
      </w:pPr>
    </w:p>
    <w:p w14:paraId="27A2A28C" w14:textId="5C5D4327" w:rsidR="008B41C0" w:rsidRDefault="000877C6" w:rsidP="00CE49A0">
      <w:pPr>
        <w:spacing w:after="120"/>
        <w:jc w:val="both"/>
        <w:rPr>
          <w:sz w:val="24"/>
          <w:szCs w:val="24"/>
        </w:rPr>
      </w:pPr>
      <w:r>
        <w:rPr>
          <w:sz w:val="24"/>
          <w:szCs w:val="24"/>
        </w:rPr>
        <w:lastRenderedPageBreak/>
        <w:t xml:space="preserve">Mme le Maire informe le conseil municipal de sa volonté de concrétiser le projet de sécurité routière </w:t>
      </w:r>
      <w:r w:rsidR="00F444CC">
        <w:rPr>
          <w:sz w:val="24"/>
          <w:szCs w:val="24"/>
        </w:rPr>
        <w:t xml:space="preserve">dans la commune dont l’ensemble des voies de circulation </w:t>
      </w:r>
      <w:r w:rsidR="00884E3F">
        <w:rPr>
          <w:sz w:val="24"/>
          <w:szCs w:val="24"/>
        </w:rPr>
        <w:t>est limité à 50 km/h</w:t>
      </w:r>
      <w:r w:rsidR="00537402">
        <w:rPr>
          <w:sz w:val="24"/>
          <w:szCs w:val="24"/>
        </w:rPr>
        <w:t xml:space="preserve">. Pour assurer et préserver davantage la sécurité des usagers, notamment les piétons et les cyclistes, Mme le Maire propose une </w:t>
      </w:r>
      <w:r w:rsidR="008B41C0">
        <w:rPr>
          <w:sz w:val="24"/>
          <w:szCs w:val="24"/>
        </w:rPr>
        <w:t xml:space="preserve">mise en place d’une </w:t>
      </w:r>
      <w:r w:rsidR="00537402">
        <w:rPr>
          <w:sz w:val="24"/>
          <w:szCs w:val="24"/>
        </w:rPr>
        <w:t>limitation</w:t>
      </w:r>
      <w:r w:rsidR="008B41C0">
        <w:rPr>
          <w:sz w:val="24"/>
          <w:szCs w:val="24"/>
        </w:rPr>
        <w:t xml:space="preserve"> de vitesse à 40 km/h dans toute la commune</w:t>
      </w:r>
      <w:r w:rsidR="00A14D6D">
        <w:rPr>
          <w:sz w:val="24"/>
          <w:szCs w:val="24"/>
        </w:rPr>
        <w:t xml:space="preserve"> et un</w:t>
      </w:r>
      <w:r w:rsidR="00C77042">
        <w:rPr>
          <w:sz w:val="24"/>
          <w:szCs w:val="24"/>
        </w:rPr>
        <w:t xml:space="preserve">e extension </w:t>
      </w:r>
      <w:r w:rsidR="00A14D6D">
        <w:rPr>
          <w:sz w:val="24"/>
          <w:szCs w:val="24"/>
        </w:rPr>
        <w:t>de la zone 30</w:t>
      </w:r>
      <w:r w:rsidR="00537402">
        <w:rPr>
          <w:sz w:val="24"/>
          <w:szCs w:val="24"/>
        </w:rPr>
        <w:t xml:space="preserve"> </w:t>
      </w:r>
      <w:r w:rsidR="002E1266">
        <w:rPr>
          <w:sz w:val="24"/>
          <w:szCs w:val="24"/>
        </w:rPr>
        <w:t>à compter du</w:t>
      </w:r>
      <w:r w:rsidR="00AA7050">
        <w:rPr>
          <w:sz w:val="24"/>
          <w:szCs w:val="24"/>
        </w:rPr>
        <w:t xml:space="preserve"> </w:t>
      </w:r>
      <w:r w:rsidR="002E1266" w:rsidRPr="00036224">
        <w:rPr>
          <w:sz w:val="24"/>
          <w:szCs w:val="24"/>
        </w:rPr>
        <w:t>1</w:t>
      </w:r>
      <w:r w:rsidR="002E1266" w:rsidRPr="00036224">
        <w:rPr>
          <w:sz w:val="24"/>
          <w:szCs w:val="24"/>
          <w:vertAlign w:val="superscript"/>
        </w:rPr>
        <w:t>er</w:t>
      </w:r>
      <w:r w:rsidR="002E1266" w:rsidRPr="00036224">
        <w:rPr>
          <w:sz w:val="24"/>
          <w:szCs w:val="24"/>
        </w:rPr>
        <w:t xml:space="preserve"> janvier 2024</w:t>
      </w:r>
      <w:r w:rsidR="00AA7050" w:rsidRPr="00036224">
        <w:rPr>
          <w:sz w:val="24"/>
          <w:szCs w:val="24"/>
        </w:rPr>
        <w:t>.</w:t>
      </w:r>
    </w:p>
    <w:p w14:paraId="723805C4" w14:textId="3E2F2A04" w:rsidR="00053064" w:rsidRDefault="00053064" w:rsidP="00CE49A0">
      <w:pPr>
        <w:spacing w:after="120"/>
        <w:jc w:val="both"/>
        <w:rPr>
          <w:sz w:val="24"/>
          <w:szCs w:val="24"/>
        </w:rPr>
      </w:pPr>
      <w:r>
        <w:rPr>
          <w:sz w:val="24"/>
          <w:szCs w:val="24"/>
        </w:rPr>
        <w:t>La mise en œuvre sera finalisé</w:t>
      </w:r>
      <w:r w:rsidR="00AA7050">
        <w:rPr>
          <w:sz w:val="24"/>
          <w:szCs w:val="24"/>
        </w:rPr>
        <w:t>e</w:t>
      </w:r>
      <w:r>
        <w:rPr>
          <w:sz w:val="24"/>
          <w:szCs w:val="24"/>
        </w:rPr>
        <w:t xml:space="preserve"> avec la CEA</w:t>
      </w:r>
      <w:r w:rsidR="00AA7050">
        <w:rPr>
          <w:sz w:val="24"/>
          <w:szCs w:val="24"/>
        </w:rPr>
        <w:t>.</w:t>
      </w:r>
    </w:p>
    <w:p w14:paraId="4C9EF478" w14:textId="326BB119" w:rsidR="006005D2" w:rsidRDefault="006005D2" w:rsidP="006005D2">
      <w:pPr>
        <w:spacing w:after="120"/>
        <w:jc w:val="both"/>
        <w:rPr>
          <w:sz w:val="24"/>
          <w:szCs w:val="24"/>
        </w:rPr>
      </w:pPr>
      <w:r>
        <w:rPr>
          <w:sz w:val="24"/>
          <w:szCs w:val="24"/>
        </w:rPr>
        <w:t>En parallèle, la réflexion d’aménagements de sécurité dans les rues des 4 entrées de la commune se poursuit.</w:t>
      </w:r>
    </w:p>
    <w:p w14:paraId="48C47729" w14:textId="1D20ACE5" w:rsidR="005A56B9" w:rsidRDefault="00A14D6D" w:rsidP="006005D2">
      <w:pPr>
        <w:spacing w:after="120"/>
        <w:jc w:val="both"/>
        <w:rPr>
          <w:sz w:val="24"/>
          <w:szCs w:val="24"/>
        </w:rPr>
      </w:pPr>
      <w:r>
        <w:rPr>
          <w:sz w:val="24"/>
          <w:szCs w:val="24"/>
        </w:rPr>
        <w:t>Des discussions s’en suivent. Des informations complémentaires sont nécessaires à un</w:t>
      </w:r>
      <w:r w:rsidR="005A56B9">
        <w:rPr>
          <w:sz w:val="24"/>
          <w:szCs w:val="24"/>
        </w:rPr>
        <w:t xml:space="preserve">e </w:t>
      </w:r>
      <w:r>
        <w:rPr>
          <w:sz w:val="24"/>
          <w:szCs w:val="24"/>
        </w:rPr>
        <w:t>« </w:t>
      </w:r>
      <w:r w:rsidR="005A56B9">
        <w:rPr>
          <w:sz w:val="24"/>
          <w:szCs w:val="24"/>
        </w:rPr>
        <w:t>extension</w:t>
      </w:r>
      <w:r>
        <w:rPr>
          <w:sz w:val="24"/>
          <w:szCs w:val="24"/>
        </w:rPr>
        <w:t xml:space="preserve"> de la zone 30 »</w:t>
      </w:r>
      <w:r w:rsidR="005A56B9">
        <w:rPr>
          <w:sz w:val="24"/>
          <w:szCs w:val="24"/>
        </w:rPr>
        <w:t>.</w:t>
      </w:r>
    </w:p>
    <w:p w14:paraId="2A7EF040" w14:textId="1E71A490" w:rsidR="00CE49A0" w:rsidRPr="002E1266" w:rsidRDefault="002E1266" w:rsidP="00CE49A0">
      <w:pPr>
        <w:spacing w:after="120"/>
        <w:jc w:val="both"/>
        <w:rPr>
          <w:b/>
          <w:sz w:val="24"/>
          <w:szCs w:val="24"/>
        </w:rPr>
      </w:pPr>
      <w:r w:rsidRPr="002E1266">
        <w:rPr>
          <w:b/>
          <w:sz w:val="24"/>
          <w:szCs w:val="24"/>
        </w:rPr>
        <w:t>Le conseil municipal, après en avoir délibéré,</w:t>
      </w:r>
    </w:p>
    <w:p w14:paraId="2769B82C" w14:textId="24EA4D5A" w:rsidR="00A14D6D" w:rsidRDefault="00A14D6D" w:rsidP="00A14D6D">
      <w:pPr>
        <w:spacing w:after="120"/>
        <w:jc w:val="both"/>
        <w:rPr>
          <w:sz w:val="24"/>
          <w:szCs w:val="24"/>
        </w:rPr>
      </w:pPr>
      <w:r w:rsidRPr="00A14D6D">
        <w:rPr>
          <w:b/>
          <w:sz w:val="24"/>
          <w:szCs w:val="24"/>
        </w:rPr>
        <w:t>DEMANDE</w:t>
      </w:r>
      <w:r>
        <w:rPr>
          <w:sz w:val="24"/>
          <w:szCs w:val="24"/>
        </w:rPr>
        <w:tab/>
        <w:t>de procéder par étape pour ces propositions,</w:t>
      </w:r>
    </w:p>
    <w:p w14:paraId="08C2E0E3" w14:textId="78CEF5C2" w:rsidR="002E1266" w:rsidRDefault="002E1266" w:rsidP="00CE49A0">
      <w:pPr>
        <w:spacing w:after="120"/>
        <w:jc w:val="both"/>
        <w:rPr>
          <w:sz w:val="24"/>
          <w:szCs w:val="24"/>
        </w:rPr>
      </w:pPr>
      <w:r w:rsidRPr="002E1266">
        <w:rPr>
          <w:b/>
          <w:sz w:val="24"/>
          <w:szCs w:val="24"/>
        </w:rPr>
        <w:t>APPROUVE</w:t>
      </w:r>
      <w:r>
        <w:rPr>
          <w:b/>
          <w:sz w:val="24"/>
          <w:szCs w:val="24"/>
        </w:rPr>
        <w:tab/>
      </w:r>
      <w:r>
        <w:rPr>
          <w:sz w:val="24"/>
          <w:szCs w:val="24"/>
        </w:rPr>
        <w:t xml:space="preserve">la limitation de vitesse à 40 km/h dans toute la commune de BALDENHEIM ; </w:t>
      </w:r>
    </w:p>
    <w:p w14:paraId="3009D2B6" w14:textId="447B5577" w:rsidR="00AA7050" w:rsidRDefault="00AA7050" w:rsidP="00AA7050">
      <w:pPr>
        <w:spacing w:after="120"/>
        <w:ind w:left="1410" w:hanging="1410"/>
        <w:jc w:val="both"/>
        <w:rPr>
          <w:sz w:val="24"/>
          <w:szCs w:val="24"/>
        </w:rPr>
      </w:pPr>
      <w:r w:rsidRPr="00AA7050">
        <w:rPr>
          <w:b/>
          <w:sz w:val="24"/>
          <w:szCs w:val="24"/>
        </w:rPr>
        <w:t>DEMANDE</w:t>
      </w:r>
      <w:r>
        <w:rPr>
          <w:sz w:val="24"/>
          <w:szCs w:val="24"/>
        </w:rPr>
        <w:tab/>
        <w:t>à Mme Le Maire de prendre attache auprès de la CEA pour la mise en œuvre de ce</w:t>
      </w:r>
      <w:r w:rsidR="00CF0994">
        <w:rPr>
          <w:sz w:val="24"/>
          <w:szCs w:val="24"/>
        </w:rPr>
        <w:t>tte</w:t>
      </w:r>
      <w:r>
        <w:rPr>
          <w:sz w:val="24"/>
          <w:szCs w:val="24"/>
        </w:rPr>
        <w:t xml:space="preserve"> </w:t>
      </w:r>
      <w:r w:rsidR="00CF0994">
        <w:rPr>
          <w:sz w:val="24"/>
          <w:szCs w:val="24"/>
        </w:rPr>
        <w:t>modification</w:t>
      </w:r>
      <w:r>
        <w:rPr>
          <w:sz w:val="24"/>
          <w:szCs w:val="24"/>
        </w:rPr>
        <w:t> ;</w:t>
      </w:r>
    </w:p>
    <w:p w14:paraId="2298BCB9" w14:textId="676C91CA" w:rsidR="002E1266" w:rsidRDefault="002E1266" w:rsidP="002E1266">
      <w:pPr>
        <w:spacing w:after="120"/>
        <w:ind w:left="1410" w:hanging="1410"/>
        <w:jc w:val="both"/>
        <w:rPr>
          <w:sz w:val="24"/>
          <w:szCs w:val="24"/>
        </w:rPr>
      </w:pPr>
      <w:r w:rsidRPr="002E1266">
        <w:rPr>
          <w:b/>
          <w:sz w:val="24"/>
          <w:szCs w:val="24"/>
        </w:rPr>
        <w:t>AUTORISE</w:t>
      </w:r>
      <w:r>
        <w:rPr>
          <w:sz w:val="24"/>
          <w:szCs w:val="24"/>
        </w:rPr>
        <w:tab/>
        <w:t>le Maire à prendre un arrêté relatif à l’instauration de cette nouvelle limitation de vitesse ;</w:t>
      </w:r>
    </w:p>
    <w:p w14:paraId="4B21DD3B" w14:textId="41771AA8" w:rsidR="002E1266" w:rsidRDefault="002E1266" w:rsidP="002E1266">
      <w:pPr>
        <w:spacing w:after="120"/>
        <w:ind w:left="1410" w:hanging="1410"/>
        <w:jc w:val="both"/>
        <w:rPr>
          <w:sz w:val="24"/>
          <w:szCs w:val="24"/>
        </w:rPr>
      </w:pPr>
      <w:r>
        <w:rPr>
          <w:b/>
          <w:sz w:val="24"/>
          <w:szCs w:val="24"/>
        </w:rPr>
        <w:t xml:space="preserve">AUTORISE </w:t>
      </w:r>
      <w:r>
        <w:rPr>
          <w:b/>
          <w:sz w:val="24"/>
          <w:szCs w:val="24"/>
        </w:rPr>
        <w:tab/>
      </w:r>
      <w:r w:rsidRPr="002E1266">
        <w:rPr>
          <w:sz w:val="24"/>
          <w:szCs w:val="24"/>
        </w:rPr>
        <w:t>Mme Le Maire</w:t>
      </w:r>
      <w:r>
        <w:rPr>
          <w:sz w:val="24"/>
          <w:szCs w:val="24"/>
        </w:rPr>
        <w:t xml:space="preserve"> à signer tous documents se rapportant à ce dossier</w:t>
      </w:r>
    </w:p>
    <w:p w14:paraId="332090D7" w14:textId="77777777" w:rsidR="002E1266" w:rsidRPr="003C6063" w:rsidRDefault="002E1266" w:rsidP="00CF0994">
      <w:pPr>
        <w:spacing w:after="0"/>
        <w:jc w:val="both"/>
        <w:rPr>
          <w:sz w:val="24"/>
          <w:szCs w:val="24"/>
        </w:rPr>
      </w:pPr>
    </w:p>
    <w:p w14:paraId="55E2E857" w14:textId="2534E47C" w:rsidR="002E1266" w:rsidRDefault="00CF0994" w:rsidP="00910DD2">
      <w:pPr>
        <w:spacing w:after="0"/>
        <w:jc w:val="center"/>
        <w:rPr>
          <w:b/>
          <w:sz w:val="24"/>
          <w:szCs w:val="24"/>
        </w:rPr>
      </w:pPr>
      <w:r>
        <w:rPr>
          <w:b/>
          <w:sz w:val="24"/>
          <w:szCs w:val="24"/>
        </w:rPr>
        <w:t>ADOPTE :</w:t>
      </w:r>
      <w:r w:rsidR="00910DD2">
        <w:rPr>
          <w:b/>
          <w:sz w:val="24"/>
          <w:szCs w:val="24"/>
        </w:rPr>
        <w:tab/>
      </w:r>
      <w:r w:rsidR="00A14D6D">
        <w:rPr>
          <w:b/>
          <w:sz w:val="24"/>
          <w:szCs w:val="24"/>
        </w:rPr>
        <w:tab/>
        <w:t>POUR :</w:t>
      </w:r>
      <w:r w:rsidR="00910DD2">
        <w:rPr>
          <w:b/>
          <w:sz w:val="24"/>
          <w:szCs w:val="24"/>
        </w:rPr>
        <w:t xml:space="preserve"> </w:t>
      </w:r>
      <w:r w:rsidR="00A14D6D">
        <w:rPr>
          <w:b/>
          <w:sz w:val="24"/>
          <w:szCs w:val="24"/>
        </w:rPr>
        <w:t xml:space="preserve"> </w:t>
      </w:r>
      <w:r w:rsidR="00910DD2">
        <w:rPr>
          <w:b/>
          <w:sz w:val="24"/>
          <w:szCs w:val="24"/>
        </w:rPr>
        <w:t>8</w:t>
      </w:r>
    </w:p>
    <w:p w14:paraId="4163A4B3" w14:textId="388C989D" w:rsidR="00A14D6D" w:rsidRDefault="00A14D6D" w:rsidP="00910DD2">
      <w:pPr>
        <w:spacing w:after="0"/>
        <w:jc w:val="center"/>
        <w:rPr>
          <w:b/>
          <w:sz w:val="24"/>
          <w:szCs w:val="24"/>
        </w:rPr>
      </w:pPr>
      <w:r>
        <w:rPr>
          <w:b/>
          <w:sz w:val="24"/>
          <w:szCs w:val="24"/>
        </w:rPr>
        <w:t xml:space="preserve">  </w:t>
      </w:r>
      <w:r w:rsidR="00910DD2">
        <w:rPr>
          <w:b/>
          <w:sz w:val="24"/>
          <w:szCs w:val="24"/>
        </w:rPr>
        <w:tab/>
      </w:r>
      <w:r w:rsidR="00910DD2">
        <w:rPr>
          <w:b/>
          <w:sz w:val="24"/>
          <w:szCs w:val="24"/>
        </w:rPr>
        <w:tab/>
      </w:r>
      <w:r w:rsidR="00910DD2">
        <w:rPr>
          <w:b/>
          <w:sz w:val="24"/>
          <w:szCs w:val="24"/>
        </w:rPr>
        <w:tab/>
      </w:r>
      <w:r w:rsidR="00910DD2">
        <w:rPr>
          <w:b/>
          <w:sz w:val="24"/>
          <w:szCs w:val="24"/>
        </w:rPr>
        <w:tab/>
        <w:t xml:space="preserve">   </w:t>
      </w:r>
      <w:r>
        <w:rPr>
          <w:b/>
          <w:sz w:val="24"/>
          <w:szCs w:val="24"/>
        </w:rPr>
        <w:t>ABSTENTION :</w:t>
      </w:r>
      <w:r w:rsidR="00910DD2">
        <w:rPr>
          <w:b/>
          <w:sz w:val="24"/>
          <w:szCs w:val="24"/>
        </w:rPr>
        <w:t xml:space="preserve">  1 </w:t>
      </w:r>
      <w:r w:rsidR="00910DD2" w:rsidRPr="00910DD2">
        <w:rPr>
          <w:sz w:val="24"/>
          <w:szCs w:val="24"/>
        </w:rPr>
        <w:t>(Claude BAUER)</w:t>
      </w:r>
    </w:p>
    <w:p w14:paraId="2F215185" w14:textId="295D34CF" w:rsidR="00A14D6D" w:rsidRPr="002E1266" w:rsidRDefault="00910DD2" w:rsidP="00910DD2">
      <w:pPr>
        <w:spacing w:after="0"/>
        <w:ind w:left="2124" w:firstLine="708"/>
        <w:jc w:val="center"/>
        <w:rPr>
          <w:b/>
          <w:sz w:val="24"/>
          <w:szCs w:val="24"/>
        </w:rPr>
      </w:pPr>
      <w:r>
        <w:rPr>
          <w:b/>
          <w:sz w:val="24"/>
          <w:szCs w:val="24"/>
        </w:rPr>
        <w:t xml:space="preserve">            </w:t>
      </w:r>
      <w:r w:rsidR="00A14D6D">
        <w:rPr>
          <w:b/>
          <w:sz w:val="24"/>
          <w:szCs w:val="24"/>
        </w:rPr>
        <w:t>CONTRE :</w:t>
      </w:r>
      <w:r>
        <w:rPr>
          <w:b/>
          <w:sz w:val="24"/>
          <w:szCs w:val="24"/>
        </w:rPr>
        <w:t xml:space="preserve">  1 </w:t>
      </w:r>
      <w:r w:rsidRPr="00910DD2">
        <w:rPr>
          <w:sz w:val="24"/>
          <w:szCs w:val="24"/>
        </w:rPr>
        <w:t>(Céline BUCHER)</w:t>
      </w:r>
    </w:p>
    <w:p w14:paraId="17509421" w14:textId="77777777" w:rsidR="00CE49A0" w:rsidRPr="003C6063" w:rsidRDefault="00CE49A0" w:rsidP="00CE49A0">
      <w:pPr>
        <w:spacing w:after="120"/>
        <w:jc w:val="both"/>
        <w:rPr>
          <w:sz w:val="24"/>
          <w:szCs w:val="24"/>
        </w:rPr>
      </w:pPr>
    </w:p>
    <w:p w14:paraId="49F4C4B7" w14:textId="77777777" w:rsidR="00CE49A0" w:rsidRPr="003C6063" w:rsidRDefault="00CE49A0" w:rsidP="00CE49A0">
      <w:pPr>
        <w:spacing w:after="120"/>
        <w:jc w:val="both"/>
        <w:rPr>
          <w:sz w:val="24"/>
          <w:szCs w:val="24"/>
        </w:rPr>
      </w:pPr>
    </w:p>
    <w:p w14:paraId="5A20C02C" w14:textId="094F802C" w:rsidR="00CE49A0" w:rsidRPr="003C6063" w:rsidRDefault="00CE49A0" w:rsidP="009133CE">
      <w:pPr>
        <w:spacing w:after="0"/>
        <w:jc w:val="both"/>
        <w:rPr>
          <w:b/>
          <w:caps/>
          <w:sz w:val="24"/>
          <w:szCs w:val="24"/>
        </w:rPr>
      </w:pPr>
      <w:r w:rsidRPr="003C6063">
        <w:rPr>
          <w:b/>
          <w:caps/>
          <w:sz w:val="24"/>
          <w:szCs w:val="24"/>
        </w:rPr>
        <w:t>D-2023-68</w:t>
      </w:r>
      <w:r w:rsidRPr="003C6063">
        <w:rPr>
          <w:b/>
          <w:caps/>
          <w:sz w:val="24"/>
          <w:szCs w:val="24"/>
        </w:rPr>
        <w:tab/>
      </w:r>
      <w:r w:rsidRPr="003C6063">
        <w:rPr>
          <w:b/>
          <w:caps/>
          <w:sz w:val="24"/>
          <w:szCs w:val="24"/>
          <w:u w:val="single"/>
        </w:rPr>
        <w:t>Nouveau bâtiment CCS : utilisation de la salle de motricité</w:t>
      </w:r>
    </w:p>
    <w:p w14:paraId="1D5113AB" w14:textId="77777777" w:rsidR="00A625BC" w:rsidRDefault="00A625BC" w:rsidP="009133CE">
      <w:pPr>
        <w:spacing w:after="0"/>
        <w:jc w:val="both"/>
        <w:rPr>
          <w:sz w:val="24"/>
          <w:szCs w:val="24"/>
        </w:rPr>
      </w:pPr>
    </w:p>
    <w:p w14:paraId="56F11E11" w14:textId="5D1C2F57" w:rsidR="009952D8" w:rsidRDefault="009952D8" w:rsidP="00CE49A0">
      <w:pPr>
        <w:spacing w:after="120"/>
        <w:jc w:val="both"/>
        <w:rPr>
          <w:sz w:val="24"/>
          <w:szCs w:val="24"/>
        </w:rPr>
      </w:pPr>
      <w:r>
        <w:rPr>
          <w:sz w:val="24"/>
          <w:szCs w:val="24"/>
        </w:rPr>
        <w:t>Mme le Maire informe les élus que,</w:t>
      </w:r>
    </w:p>
    <w:p w14:paraId="3E31B25E" w14:textId="6905D8D2" w:rsidR="002E1266" w:rsidRDefault="009952D8" w:rsidP="00CE49A0">
      <w:pPr>
        <w:spacing w:after="120"/>
        <w:jc w:val="both"/>
        <w:rPr>
          <w:sz w:val="24"/>
          <w:szCs w:val="24"/>
        </w:rPr>
      </w:pPr>
      <w:proofErr w:type="gramStart"/>
      <w:r>
        <w:rPr>
          <w:sz w:val="24"/>
          <w:szCs w:val="24"/>
        </w:rPr>
        <w:t>s</w:t>
      </w:r>
      <w:r w:rsidR="00FD2CCB">
        <w:rPr>
          <w:sz w:val="24"/>
          <w:szCs w:val="24"/>
        </w:rPr>
        <w:t>uite</w:t>
      </w:r>
      <w:proofErr w:type="gramEnd"/>
      <w:r w:rsidR="00FD2CCB">
        <w:rPr>
          <w:sz w:val="24"/>
          <w:szCs w:val="24"/>
        </w:rPr>
        <w:t xml:space="preserve"> à </w:t>
      </w:r>
      <w:r>
        <w:rPr>
          <w:sz w:val="24"/>
          <w:szCs w:val="24"/>
        </w:rPr>
        <w:t>s</w:t>
      </w:r>
      <w:r w:rsidR="00FD2CCB">
        <w:rPr>
          <w:sz w:val="24"/>
          <w:szCs w:val="24"/>
        </w:rPr>
        <w:t xml:space="preserve">a demande officielle en date du 04 septembre 2023 à la Communauté de Communes de Sélestat afin de connaître les classes d’âge habilitées à occuper la salle de motricité, </w:t>
      </w:r>
      <w:r>
        <w:rPr>
          <w:sz w:val="24"/>
          <w:szCs w:val="24"/>
        </w:rPr>
        <w:t xml:space="preserve">M. Olivier SOHLER, Président de la CCS, confirme, par </w:t>
      </w:r>
      <w:r w:rsidR="00FD2CCB">
        <w:rPr>
          <w:sz w:val="24"/>
          <w:szCs w:val="24"/>
        </w:rPr>
        <w:t>une réponse du 03 octobre</w:t>
      </w:r>
      <w:r>
        <w:rPr>
          <w:sz w:val="24"/>
          <w:szCs w:val="24"/>
        </w:rPr>
        <w:t xml:space="preserve"> 2023,</w:t>
      </w:r>
      <w:r w:rsidR="00FD2CCB">
        <w:rPr>
          <w:sz w:val="24"/>
          <w:szCs w:val="24"/>
        </w:rPr>
        <w:t xml:space="preserve"> que les 5 classes de l’école pourront </w:t>
      </w:r>
      <w:r>
        <w:rPr>
          <w:sz w:val="24"/>
          <w:szCs w:val="24"/>
        </w:rPr>
        <w:t>utiliser cette nouvelle salle sous condition d’adapter les activités et de fournir un planning prévisionnel afin de calculer la quote-part d’utilisation refacturée à la commune.</w:t>
      </w:r>
    </w:p>
    <w:p w14:paraId="1D9A0CA7" w14:textId="77777777" w:rsidR="00CE49A0" w:rsidRPr="003C6063" w:rsidRDefault="00CE49A0" w:rsidP="00CE49A0">
      <w:pPr>
        <w:spacing w:after="120"/>
        <w:jc w:val="both"/>
        <w:rPr>
          <w:sz w:val="24"/>
          <w:szCs w:val="24"/>
        </w:rPr>
      </w:pPr>
    </w:p>
    <w:p w14:paraId="7F492E91" w14:textId="77777777" w:rsidR="00CE49A0" w:rsidRPr="003C6063" w:rsidRDefault="00CE49A0" w:rsidP="00CE49A0">
      <w:pPr>
        <w:spacing w:after="0" w:line="240" w:lineRule="auto"/>
        <w:jc w:val="both"/>
        <w:rPr>
          <w:sz w:val="24"/>
          <w:szCs w:val="24"/>
        </w:rPr>
      </w:pPr>
    </w:p>
    <w:p w14:paraId="225726C7" w14:textId="77777777" w:rsidR="00CE49A0" w:rsidRPr="003C6063" w:rsidRDefault="00CE49A0" w:rsidP="00CE49A0">
      <w:pPr>
        <w:spacing w:after="0" w:line="240" w:lineRule="auto"/>
        <w:jc w:val="both"/>
        <w:rPr>
          <w:b/>
          <w:caps/>
          <w:sz w:val="24"/>
          <w:szCs w:val="24"/>
          <w:u w:val="single"/>
        </w:rPr>
      </w:pPr>
      <w:r w:rsidRPr="003C6063">
        <w:rPr>
          <w:b/>
          <w:caps/>
          <w:sz w:val="24"/>
          <w:szCs w:val="24"/>
        </w:rPr>
        <w:t>D-2023-69</w:t>
      </w:r>
      <w:r w:rsidRPr="003C6063">
        <w:rPr>
          <w:b/>
          <w:caps/>
          <w:sz w:val="24"/>
          <w:szCs w:val="24"/>
        </w:rPr>
        <w:tab/>
      </w:r>
      <w:r w:rsidRPr="003C6063">
        <w:rPr>
          <w:b/>
          <w:caps/>
          <w:sz w:val="24"/>
          <w:szCs w:val="24"/>
          <w:u w:val="single"/>
        </w:rPr>
        <w:t xml:space="preserve">Groupement de commandes portant sur les prestations de service </w:t>
      </w:r>
    </w:p>
    <w:p w14:paraId="35793A11" w14:textId="2CBE79E6" w:rsidR="00CE49A0" w:rsidRPr="003C6063" w:rsidRDefault="00CE49A0" w:rsidP="00CE49A0">
      <w:pPr>
        <w:spacing w:after="0" w:line="240" w:lineRule="auto"/>
        <w:ind w:left="708" w:firstLine="708"/>
        <w:jc w:val="both"/>
        <w:rPr>
          <w:b/>
          <w:caps/>
          <w:sz w:val="24"/>
          <w:szCs w:val="24"/>
          <w:u w:val="single"/>
        </w:rPr>
      </w:pPr>
      <w:r w:rsidRPr="003C6063">
        <w:rPr>
          <w:b/>
          <w:caps/>
          <w:sz w:val="24"/>
          <w:szCs w:val="24"/>
          <w:u w:val="single"/>
        </w:rPr>
        <w:t>d’assurances (CCS)</w:t>
      </w:r>
    </w:p>
    <w:p w14:paraId="5D6FA6D8" w14:textId="77777777" w:rsidR="00D00F8C" w:rsidRDefault="00D00F8C" w:rsidP="00D00F8C">
      <w:pPr>
        <w:spacing w:after="0"/>
        <w:jc w:val="both"/>
        <w:rPr>
          <w:sz w:val="24"/>
          <w:szCs w:val="24"/>
        </w:rPr>
      </w:pPr>
    </w:p>
    <w:p w14:paraId="5C99EA5D" w14:textId="3F940955" w:rsidR="00D00F8C" w:rsidRDefault="00D00F8C" w:rsidP="00D00F8C">
      <w:pPr>
        <w:spacing w:after="120"/>
        <w:jc w:val="both"/>
        <w:rPr>
          <w:sz w:val="24"/>
          <w:szCs w:val="24"/>
        </w:rPr>
      </w:pPr>
      <w:r>
        <w:rPr>
          <w:sz w:val="24"/>
          <w:szCs w:val="24"/>
        </w:rPr>
        <w:lastRenderedPageBreak/>
        <w:t>Rapporteurs : Virginie MUHR, Maire, et Sylvain MICHELOT, Adjoint</w:t>
      </w:r>
    </w:p>
    <w:p w14:paraId="4E6D57F2" w14:textId="77777777" w:rsidR="009952D8" w:rsidRPr="003C6063" w:rsidRDefault="009952D8" w:rsidP="00CE49A0">
      <w:pPr>
        <w:spacing w:after="120"/>
        <w:jc w:val="both"/>
        <w:rPr>
          <w:sz w:val="24"/>
          <w:szCs w:val="24"/>
        </w:rPr>
      </w:pPr>
    </w:p>
    <w:p w14:paraId="3339CEF7" w14:textId="74C2572B" w:rsidR="00CE49A0" w:rsidRPr="003C6063" w:rsidRDefault="0005473D" w:rsidP="00CE49A0">
      <w:pPr>
        <w:spacing w:after="120"/>
        <w:jc w:val="both"/>
        <w:rPr>
          <w:sz w:val="24"/>
          <w:szCs w:val="24"/>
        </w:rPr>
      </w:pPr>
      <w:r>
        <w:rPr>
          <w:sz w:val="24"/>
          <w:szCs w:val="24"/>
        </w:rPr>
        <w:t xml:space="preserve">Mme le Maire rappelle que par la délibération D-2023-49 du 06 juillet 2023, le conseil municipal </w:t>
      </w:r>
      <w:r w:rsidR="00D00F8C">
        <w:rPr>
          <w:sz w:val="24"/>
          <w:szCs w:val="24"/>
        </w:rPr>
        <w:t>a</w:t>
      </w:r>
      <w:r>
        <w:rPr>
          <w:sz w:val="24"/>
          <w:szCs w:val="24"/>
        </w:rPr>
        <w:t xml:space="preserve"> adhér</w:t>
      </w:r>
      <w:r w:rsidR="00D00F8C">
        <w:rPr>
          <w:sz w:val="24"/>
          <w:szCs w:val="24"/>
        </w:rPr>
        <w:t>é</w:t>
      </w:r>
      <w:r>
        <w:rPr>
          <w:sz w:val="24"/>
          <w:szCs w:val="24"/>
        </w:rPr>
        <w:t xml:space="preserve"> au groupement de commandes portant sur la passation d’un marché public de prestations de services d’assurances de la Communauté de Communes de Sélestat (CCS)</w:t>
      </w:r>
      <w:r w:rsidR="00786BCC">
        <w:rPr>
          <w:sz w:val="24"/>
          <w:szCs w:val="24"/>
        </w:rPr>
        <w:t>.</w:t>
      </w:r>
    </w:p>
    <w:p w14:paraId="32196E1E" w14:textId="77777777" w:rsidR="0005473D" w:rsidRDefault="0005473D" w:rsidP="00CE49A0">
      <w:pPr>
        <w:spacing w:after="120"/>
        <w:jc w:val="both"/>
        <w:rPr>
          <w:sz w:val="24"/>
          <w:szCs w:val="24"/>
        </w:rPr>
      </w:pPr>
      <w:r>
        <w:rPr>
          <w:sz w:val="24"/>
          <w:szCs w:val="24"/>
        </w:rPr>
        <w:t>Au terme de la consultation, les 3 lots (Dommages aux Biens, Protection Juridique et Protection Fonctionnelle) sont restés infructueux.</w:t>
      </w:r>
    </w:p>
    <w:p w14:paraId="7A307D96" w14:textId="3F8AFD09" w:rsidR="00CE49A0" w:rsidRDefault="009952D8" w:rsidP="00CE49A0">
      <w:pPr>
        <w:spacing w:after="120"/>
        <w:jc w:val="both"/>
        <w:rPr>
          <w:sz w:val="24"/>
          <w:szCs w:val="24"/>
        </w:rPr>
      </w:pPr>
      <w:r>
        <w:rPr>
          <w:sz w:val="24"/>
          <w:szCs w:val="24"/>
        </w:rPr>
        <w:t xml:space="preserve">Mme </w:t>
      </w:r>
      <w:r w:rsidR="00786BCC">
        <w:rPr>
          <w:sz w:val="24"/>
          <w:szCs w:val="24"/>
        </w:rPr>
        <w:t>Le Maire informe les élus que l</w:t>
      </w:r>
      <w:r w:rsidR="0005473D">
        <w:rPr>
          <w:sz w:val="24"/>
          <w:szCs w:val="24"/>
        </w:rPr>
        <w:t>a commune de Baldenheim n’a donc plus aucun intérêt à faire partie de ce groupement et conservera ses contrats avec l’assureur actuel à savoir la CIADE.</w:t>
      </w:r>
    </w:p>
    <w:p w14:paraId="3E615CCE" w14:textId="77777777" w:rsidR="00CE49A0" w:rsidRPr="003C6063" w:rsidRDefault="00CE49A0" w:rsidP="00CE49A0">
      <w:pPr>
        <w:spacing w:after="120"/>
        <w:jc w:val="both"/>
        <w:rPr>
          <w:sz w:val="24"/>
          <w:szCs w:val="24"/>
        </w:rPr>
      </w:pPr>
    </w:p>
    <w:p w14:paraId="73A7F5B1" w14:textId="77777777" w:rsidR="00CE49A0" w:rsidRPr="003C6063" w:rsidRDefault="00CE49A0" w:rsidP="00CE49A0">
      <w:pPr>
        <w:spacing w:after="120"/>
        <w:jc w:val="both"/>
        <w:rPr>
          <w:sz w:val="24"/>
          <w:szCs w:val="24"/>
        </w:rPr>
      </w:pPr>
    </w:p>
    <w:p w14:paraId="06B56F1A" w14:textId="3832104C" w:rsidR="00CE49A0" w:rsidRPr="003C6063" w:rsidRDefault="00CE49A0" w:rsidP="00CE49A0">
      <w:pPr>
        <w:spacing w:after="120"/>
        <w:jc w:val="both"/>
        <w:rPr>
          <w:b/>
          <w:caps/>
          <w:sz w:val="24"/>
          <w:szCs w:val="24"/>
        </w:rPr>
      </w:pPr>
      <w:r w:rsidRPr="003C6063">
        <w:rPr>
          <w:b/>
          <w:caps/>
          <w:sz w:val="24"/>
          <w:szCs w:val="24"/>
        </w:rPr>
        <w:t>D-2023-70</w:t>
      </w:r>
      <w:r w:rsidRPr="003C6063">
        <w:rPr>
          <w:b/>
          <w:caps/>
          <w:sz w:val="24"/>
          <w:szCs w:val="24"/>
        </w:rPr>
        <w:tab/>
      </w:r>
      <w:r w:rsidRPr="003C6063">
        <w:rPr>
          <w:b/>
          <w:caps/>
          <w:sz w:val="24"/>
          <w:szCs w:val="24"/>
          <w:u w:val="single"/>
        </w:rPr>
        <w:t>Centre Socio Culturel : grand nettoyage</w:t>
      </w:r>
    </w:p>
    <w:p w14:paraId="7150E3E6" w14:textId="2C7854F1" w:rsidR="00CE49A0" w:rsidRPr="003C6063" w:rsidRDefault="00D00F8C" w:rsidP="00CE49A0">
      <w:pPr>
        <w:spacing w:after="120"/>
        <w:jc w:val="both"/>
        <w:rPr>
          <w:sz w:val="24"/>
          <w:szCs w:val="24"/>
        </w:rPr>
      </w:pPr>
      <w:r>
        <w:rPr>
          <w:sz w:val="24"/>
          <w:szCs w:val="24"/>
        </w:rPr>
        <w:t>Rapporteurs : Virginie MUHR, Maire, et Sylvain MICHELOT, Adjoint</w:t>
      </w:r>
    </w:p>
    <w:p w14:paraId="12EC4882" w14:textId="4F56DEA5" w:rsidR="00CE49A0" w:rsidRPr="003C6063" w:rsidRDefault="00C413E5" w:rsidP="00CE49A0">
      <w:pPr>
        <w:spacing w:after="120"/>
        <w:jc w:val="both"/>
        <w:rPr>
          <w:sz w:val="24"/>
          <w:szCs w:val="24"/>
        </w:rPr>
      </w:pPr>
      <w:r>
        <w:rPr>
          <w:sz w:val="24"/>
          <w:szCs w:val="24"/>
        </w:rPr>
        <w:t>Suite à la visite de la sous-commission départementale de sécurité et d’incendie et s</w:t>
      </w:r>
      <w:r w:rsidR="00786BCC">
        <w:rPr>
          <w:sz w:val="24"/>
          <w:szCs w:val="24"/>
        </w:rPr>
        <w:t xml:space="preserve">uite au déménagement du périscolaire dans le nouveau </w:t>
      </w:r>
      <w:r>
        <w:rPr>
          <w:sz w:val="24"/>
          <w:szCs w:val="24"/>
        </w:rPr>
        <w:t xml:space="preserve">bâtiment, il y a lieu de faire du rangement, du ménage, quelques réparations et un rafraîchissement à l’intérieur du CSC. Un grand nettoyage est prévu le samedi 04 novembre 2023 à </w:t>
      </w:r>
      <w:r w:rsidRPr="00D00F8C">
        <w:rPr>
          <w:sz w:val="24"/>
          <w:szCs w:val="24"/>
        </w:rPr>
        <w:t xml:space="preserve">partir </w:t>
      </w:r>
      <w:r w:rsidR="00D00F8C" w:rsidRPr="00D00F8C">
        <w:rPr>
          <w:sz w:val="24"/>
          <w:szCs w:val="24"/>
        </w:rPr>
        <w:t>de 8h30.</w:t>
      </w:r>
      <w:r w:rsidRPr="00D00F8C">
        <w:rPr>
          <w:sz w:val="24"/>
          <w:szCs w:val="24"/>
        </w:rPr>
        <w:t xml:space="preserve"> </w:t>
      </w:r>
      <w:r>
        <w:rPr>
          <w:sz w:val="24"/>
          <w:szCs w:val="24"/>
        </w:rPr>
        <w:t>Les élus sont invités à participer à cette matinée et la présence de 2 personnes par association est vivement souhaitée. La matinée se terminera autour d’un repas pris en commun et offert par la commune.</w:t>
      </w:r>
    </w:p>
    <w:p w14:paraId="40D7AEE2" w14:textId="77777777" w:rsidR="00CE49A0" w:rsidRPr="003C6063" w:rsidRDefault="00CE49A0" w:rsidP="00CE49A0">
      <w:pPr>
        <w:spacing w:after="120"/>
        <w:jc w:val="both"/>
        <w:rPr>
          <w:sz w:val="24"/>
          <w:szCs w:val="24"/>
        </w:rPr>
      </w:pPr>
    </w:p>
    <w:p w14:paraId="1064A6DC" w14:textId="77777777" w:rsidR="00CE49A0" w:rsidRPr="003C6063" w:rsidRDefault="00CE49A0" w:rsidP="00CE49A0">
      <w:pPr>
        <w:spacing w:after="120"/>
        <w:jc w:val="both"/>
        <w:rPr>
          <w:sz w:val="24"/>
          <w:szCs w:val="24"/>
        </w:rPr>
      </w:pPr>
    </w:p>
    <w:p w14:paraId="7973F283" w14:textId="183DA80D" w:rsidR="00CE49A0" w:rsidRPr="003C6063" w:rsidRDefault="00CE49A0" w:rsidP="00CE49A0">
      <w:pPr>
        <w:spacing w:after="120"/>
        <w:jc w:val="both"/>
        <w:rPr>
          <w:b/>
          <w:caps/>
          <w:sz w:val="24"/>
          <w:szCs w:val="24"/>
        </w:rPr>
      </w:pPr>
      <w:r w:rsidRPr="003C6063">
        <w:rPr>
          <w:b/>
          <w:caps/>
          <w:sz w:val="24"/>
          <w:szCs w:val="24"/>
        </w:rPr>
        <w:t>D-2023-71</w:t>
      </w:r>
      <w:r w:rsidRPr="003C6063">
        <w:rPr>
          <w:b/>
          <w:caps/>
          <w:sz w:val="24"/>
          <w:szCs w:val="24"/>
        </w:rPr>
        <w:tab/>
      </w:r>
      <w:r w:rsidRPr="003C6063">
        <w:rPr>
          <w:b/>
          <w:caps/>
          <w:sz w:val="24"/>
          <w:szCs w:val="24"/>
          <w:u w:val="single"/>
        </w:rPr>
        <w:t>Cession aux riverains de l’emprise d’un ancien fossé</w:t>
      </w:r>
    </w:p>
    <w:p w14:paraId="499570A2" w14:textId="7452858A" w:rsidR="00CE49A0" w:rsidRDefault="00631DCF" w:rsidP="00CE49A0">
      <w:pPr>
        <w:spacing w:after="120"/>
        <w:jc w:val="both"/>
        <w:rPr>
          <w:sz w:val="24"/>
          <w:szCs w:val="24"/>
        </w:rPr>
      </w:pPr>
      <w:r>
        <w:rPr>
          <w:sz w:val="24"/>
          <w:szCs w:val="24"/>
        </w:rPr>
        <w:t xml:space="preserve">Rapporteur : </w:t>
      </w:r>
      <w:r w:rsidR="005D785B">
        <w:rPr>
          <w:sz w:val="24"/>
          <w:szCs w:val="24"/>
        </w:rPr>
        <w:t xml:space="preserve">Virginie MUHR, Maire, et </w:t>
      </w:r>
      <w:r>
        <w:rPr>
          <w:sz w:val="24"/>
          <w:szCs w:val="24"/>
        </w:rPr>
        <w:t>Jean-Luc BURY, adjoint</w:t>
      </w:r>
    </w:p>
    <w:p w14:paraId="14189901" w14:textId="0EB27549" w:rsidR="00631DCF" w:rsidRDefault="00631DCF" w:rsidP="00CE49A0">
      <w:pPr>
        <w:spacing w:after="120"/>
        <w:jc w:val="both"/>
        <w:rPr>
          <w:sz w:val="24"/>
          <w:szCs w:val="24"/>
        </w:rPr>
      </w:pPr>
    </w:p>
    <w:p w14:paraId="6DB1C948" w14:textId="1AF8F02B" w:rsidR="00B505C8" w:rsidRDefault="00B505C8" w:rsidP="00CE49A0">
      <w:pPr>
        <w:spacing w:after="120"/>
        <w:jc w:val="both"/>
        <w:rPr>
          <w:sz w:val="24"/>
          <w:szCs w:val="24"/>
        </w:rPr>
      </w:pPr>
      <w:r>
        <w:rPr>
          <w:sz w:val="24"/>
          <w:szCs w:val="24"/>
        </w:rPr>
        <w:t xml:space="preserve">Par un courrier du 08 décembre 2022, </w:t>
      </w:r>
      <w:r w:rsidR="005D785B">
        <w:rPr>
          <w:sz w:val="24"/>
          <w:szCs w:val="24"/>
        </w:rPr>
        <w:t xml:space="preserve">M. POPA, </w:t>
      </w:r>
      <w:r>
        <w:rPr>
          <w:sz w:val="24"/>
          <w:szCs w:val="24"/>
        </w:rPr>
        <w:t>propriétaire du 14 rue de Schwobsheim, sollicite l’acquisition du fossé</w:t>
      </w:r>
      <w:r w:rsidR="005E1BFF">
        <w:rPr>
          <w:sz w:val="24"/>
          <w:szCs w:val="24"/>
        </w:rPr>
        <w:t xml:space="preserve"> </w:t>
      </w:r>
      <w:proofErr w:type="gramStart"/>
      <w:r w:rsidR="005E1BFF">
        <w:rPr>
          <w:sz w:val="24"/>
          <w:szCs w:val="24"/>
        </w:rPr>
        <w:t>comblé ,</w:t>
      </w:r>
      <w:proofErr w:type="gramEnd"/>
      <w:r w:rsidR="005E1BFF">
        <w:rPr>
          <w:sz w:val="24"/>
          <w:szCs w:val="24"/>
        </w:rPr>
        <w:t xml:space="preserve"> cadastré section 03 parcelle 240, </w:t>
      </w:r>
      <w:r>
        <w:rPr>
          <w:sz w:val="24"/>
          <w:szCs w:val="24"/>
        </w:rPr>
        <w:t xml:space="preserve">situé à gauche de sa parcelle. </w:t>
      </w:r>
    </w:p>
    <w:p w14:paraId="6F4A34A7" w14:textId="5B22679A" w:rsidR="00631DCF" w:rsidRPr="003C6063" w:rsidRDefault="00B505C8" w:rsidP="00CE49A0">
      <w:pPr>
        <w:spacing w:after="120"/>
        <w:jc w:val="both"/>
        <w:rPr>
          <w:sz w:val="24"/>
          <w:szCs w:val="24"/>
        </w:rPr>
      </w:pPr>
      <w:r>
        <w:rPr>
          <w:sz w:val="24"/>
          <w:szCs w:val="24"/>
        </w:rPr>
        <w:t>Selon les disposition</w:t>
      </w:r>
      <w:r w:rsidR="005E1BFF">
        <w:rPr>
          <w:sz w:val="24"/>
          <w:szCs w:val="24"/>
        </w:rPr>
        <w:t>s</w:t>
      </w:r>
      <w:r w:rsidR="001055BE">
        <w:rPr>
          <w:sz w:val="24"/>
          <w:szCs w:val="24"/>
        </w:rPr>
        <w:t xml:space="preserve"> </w:t>
      </w:r>
      <w:r>
        <w:rPr>
          <w:sz w:val="24"/>
          <w:szCs w:val="24"/>
        </w:rPr>
        <w:t>des articles</w:t>
      </w:r>
      <w:r w:rsidR="005D785B">
        <w:rPr>
          <w:sz w:val="24"/>
          <w:szCs w:val="24"/>
        </w:rPr>
        <w:t xml:space="preserve"> </w:t>
      </w:r>
      <w:r w:rsidR="00053064">
        <w:rPr>
          <w:sz w:val="24"/>
          <w:szCs w:val="24"/>
        </w:rPr>
        <w:t>L215-2 et L2015-3</w:t>
      </w:r>
      <w:r>
        <w:rPr>
          <w:sz w:val="24"/>
          <w:szCs w:val="24"/>
        </w:rPr>
        <w:t xml:space="preserve"> du code </w:t>
      </w:r>
      <w:r w:rsidR="00053064">
        <w:rPr>
          <w:sz w:val="24"/>
          <w:szCs w:val="24"/>
        </w:rPr>
        <w:t>de l’environnement</w:t>
      </w:r>
      <w:r w:rsidR="001055BE">
        <w:rPr>
          <w:sz w:val="24"/>
          <w:szCs w:val="24"/>
        </w:rPr>
        <w:t>, un fossé désaffecté en tant que cours d’eau non navigable et non flottable appartient aux propriétés riveraines.</w:t>
      </w:r>
    </w:p>
    <w:p w14:paraId="0766B318" w14:textId="01D5C08A" w:rsidR="005E1BFF" w:rsidRDefault="005E1BFF" w:rsidP="00CE49A0">
      <w:pPr>
        <w:spacing w:after="120"/>
        <w:jc w:val="both"/>
        <w:rPr>
          <w:sz w:val="24"/>
          <w:szCs w:val="24"/>
        </w:rPr>
      </w:pPr>
      <w:r>
        <w:rPr>
          <w:sz w:val="24"/>
          <w:szCs w:val="24"/>
        </w:rPr>
        <w:t xml:space="preserve">Comme déjà fait par le passé pour d’autres fossés comblés dans la commune, </w:t>
      </w:r>
    </w:p>
    <w:p w14:paraId="22EAA790" w14:textId="0F678F5A" w:rsidR="00CE49A0" w:rsidRPr="003C6063" w:rsidRDefault="001055BE" w:rsidP="00CE49A0">
      <w:pPr>
        <w:spacing w:after="120"/>
        <w:jc w:val="both"/>
        <w:rPr>
          <w:sz w:val="24"/>
          <w:szCs w:val="24"/>
        </w:rPr>
      </w:pPr>
      <w:r>
        <w:rPr>
          <w:sz w:val="24"/>
          <w:szCs w:val="24"/>
        </w:rPr>
        <w:t xml:space="preserve">La commune </w:t>
      </w:r>
      <w:r w:rsidR="005E1BFF">
        <w:rPr>
          <w:sz w:val="24"/>
          <w:szCs w:val="24"/>
        </w:rPr>
        <w:t xml:space="preserve">contactera les propriétaires riverains concernés afin de leur proposer de prendre part à cette démarche. Les acquéreurs devront </w:t>
      </w:r>
      <w:r>
        <w:rPr>
          <w:sz w:val="24"/>
          <w:szCs w:val="24"/>
        </w:rPr>
        <w:t>contacter un géomètre en vue de faire établir un devis pour le bornage</w:t>
      </w:r>
      <w:r w:rsidR="005E1BFF">
        <w:rPr>
          <w:sz w:val="24"/>
          <w:szCs w:val="24"/>
        </w:rPr>
        <w:t xml:space="preserve"> et ensuite transmettre le PV d’arpentage à un notaire pour la </w:t>
      </w:r>
      <w:r w:rsidR="005E1BFF">
        <w:rPr>
          <w:sz w:val="24"/>
          <w:szCs w:val="24"/>
        </w:rPr>
        <w:lastRenderedPageBreak/>
        <w:t>rédaction de l’Acte. Tous les frais relatifs à cette opération seront à la charge des propriétaires riverains.</w:t>
      </w:r>
    </w:p>
    <w:p w14:paraId="07724F60" w14:textId="6E90CF2B" w:rsidR="00377CB5" w:rsidRPr="002E1266" w:rsidRDefault="00377CB5" w:rsidP="00377CB5">
      <w:pPr>
        <w:jc w:val="center"/>
        <w:rPr>
          <w:b/>
          <w:sz w:val="24"/>
          <w:szCs w:val="24"/>
        </w:rPr>
      </w:pPr>
      <w:r w:rsidRPr="002E1266">
        <w:rPr>
          <w:b/>
          <w:sz w:val="24"/>
          <w:szCs w:val="24"/>
        </w:rPr>
        <w:t xml:space="preserve">APPROUVE A </w:t>
      </w:r>
      <w:r w:rsidR="005D785B">
        <w:rPr>
          <w:rFonts w:cstheme="minorHAnsi"/>
          <w:b/>
          <w:sz w:val="24"/>
          <w:szCs w:val="24"/>
        </w:rPr>
        <w:t>L’UNANIMITE</w:t>
      </w:r>
    </w:p>
    <w:p w14:paraId="200E131C" w14:textId="77777777" w:rsidR="00CE49A0" w:rsidRPr="003C6063" w:rsidRDefault="00CE49A0" w:rsidP="00CE49A0">
      <w:pPr>
        <w:spacing w:after="120"/>
        <w:jc w:val="both"/>
        <w:rPr>
          <w:sz w:val="24"/>
          <w:szCs w:val="24"/>
        </w:rPr>
      </w:pPr>
    </w:p>
    <w:p w14:paraId="1223E929" w14:textId="77777777" w:rsidR="00CE49A0" w:rsidRPr="003C6063" w:rsidRDefault="00CE49A0" w:rsidP="00CE49A0">
      <w:pPr>
        <w:spacing w:after="120"/>
        <w:jc w:val="both"/>
        <w:rPr>
          <w:sz w:val="24"/>
          <w:szCs w:val="24"/>
        </w:rPr>
      </w:pPr>
    </w:p>
    <w:p w14:paraId="702B8306" w14:textId="4E158666" w:rsidR="00CE49A0" w:rsidRPr="003C6063" w:rsidRDefault="00CE49A0" w:rsidP="00B22CD8">
      <w:pPr>
        <w:spacing w:after="0" w:line="240" w:lineRule="auto"/>
        <w:ind w:left="1410" w:hanging="1410"/>
        <w:jc w:val="both"/>
        <w:rPr>
          <w:b/>
          <w:caps/>
          <w:sz w:val="24"/>
          <w:szCs w:val="24"/>
          <w:u w:val="single"/>
        </w:rPr>
      </w:pPr>
      <w:r w:rsidRPr="003C6063">
        <w:rPr>
          <w:b/>
          <w:caps/>
          <w:sz w:val="24"/>
          <w:szCs w:val="24"/>
        </w:rPr>
        <w:t>D-2023-72</w:t>
      </w:r>
      <w:r w:rsidRPr="003C6063">
        <w:rPr>
          <w:b/>
          <w:caps/>
          <w:sz w:val="24"/>
          <w:szCs w:val="24"/>
        </w:rPr>
        <w:tab/>
      </w:r>
      <w:r w:rsidRPr="003C6063">
        <w:rPr>
          <w:b/>
          <w:caps/>
          <w:sz w:val="24"/>
          <w:szCs w:val="24"/>
          <w:u w:val="single"/>
        </w:rPr>
        <w:t>Rapport annuel 2022 sur le prix et la qualité de service public de l’eau et de l’assainissement</w:t>
      </w:r>
    </w:p>
    <w:p w14:paraId="1EF5144F" w14:textId="3B18D3DF" w:rsidR="00CE49A0" w:rsidRDefault="00CE49A0" w:rsidP="00CE49A0">
      <w:pPr>
        <w:spacing w:after="0" w:line="252" w:lineRule="auto"/>
        <w:jc w:val="both"/>
        <w:rPr>
          <w:rFonts w:eastAsiaTheme="minorEastAsia" w:cs="Times New Roman"/>
          <w:caps/>
          <w:sz w:val="24"/>
          <w:szCs w:val="24"/>
          <w:lang w:eastAsia="fr-FR"/>
        </w:rPr>
      </w:pPr>
    </w:p>
    <w:p w14:paraId="3FA67A9A" w14:textId="77777777" w:rsidR="00A24594" w:rsidRDefault="008F4951" w:rsidP="008F4951">
      <w:pPr>
        <w:spacing w:after="120"/>
        <w:jc w:val="both"/>
        <w:rPr>
          <w:sz w:val="24"/>
          <w:szCs w:val="24"/>
        </w:rPr>
      </w:pPr>
      <w:r>
        <w:rPr>
          <w:sz w:val="24"/>
          <w:szCs w:val="24"/>
        </w:rPr>
        <w:t xml:space="preserve">Conformément à la Loi n° 2016-1087 du 08 août 2016, le rapport </w:t>
      </w:r>
      <w:r w:rsidR="00A24594">
        <w:rPr>
          <w:sz w:val="24"/>
          <w:szCs w:val="24"/>
        </w:rPr>
        <w:t>annuel</w:t>
      </w:r>
      <w:r>
        <w:rPr>
          <w:sz w:val="24"/>
          <w:szCs w:val="24"/>
        </w:rPr>
        <w:t xml:space="preserve"> de l’année passée </w:t>
      </w:r>
      <w:r w:rsidR="00A24594">
        <w:rPr>
          <w:sz w:val="24"/>
          <w:szCs w:val="24"/>
        </w:rPr>
        <w:t xml:space="preserve">concernant le prix et la qualité du service public d’eau potable et d’assainissement </w:t>
      </w:r>
      <w:r>
        <w:rPr>
          <w:sz w:val="24"/>
          <w:szCs w:val="24"/>
        </w:rPr>
        <w:t xml:space="preserve">doit être présenté à l’assemblée délibérante. </w:t>
      </w:r>
    </w:p>
    <w:p w14:paraId="625C595F" w14:textId="581E6971" w:rsidR="008F4951" w:rsidRPr="008F4951" w:rsidRDefault="00A24594" w:rsidP="008F4951">
      <w:pPr>
        <w:spacing w:after="120"/>
        <w:jc w:val="both"/>
        <w:rPr>
          <w:sz w:val="24"/>
          <w:szCs w:val="24"/>
        </w:rPr>
      </w:pPr>
      <w:r>
        <w:rPr>
          <w:sz w:val="24"/>
          <w:szCs w:val="24"/>
        </w:rPr>
        <w:t xml:space="preserve">Ce rapport </w:t>
      </w:r>
      <w:r w:rsidR="008F4951">
        <w:rPr>
          <w:sz w:val="24"/>
          <w:szCs w:val="24"/>
        </w:rPr>
        <w:t xml:space="preserve">a été transmis aux élus avec la convocation à cette séance de conseil municipal. </w:t>
      </w:r>
      <w:r w:rsidR="005F2107">
        <w:rPr>
          <w:sz w:val="24"/>
          <w:szCs w:val="24"/>
        </w:rPr>
        <w:t>Il est consultable en mairie et u</w:t>
      </w:r>
      <w:r w:rsidR="008F4951">
        <w:rPr>
          <w:sz w:val="24"/>
          <w:szCs w:val="24"/>
        </w:rPr>
        <w:t xml:space="preserve">ne version numérique </w:t>
      </w:r>
      <w:r>
        <w:rPr>
          <w:sz w:val="24"/>
          <w:szCs w:val="24"/>
        </w:rPr>
        <w:t xml:space="preserve">est téléchargeable sur le site internet de l’agence de l’eau </w:t>
      </w:r>
      <w:hyperlink r:id="rId5" w:history="1">
        <w:r w:rsidRPr="00D540E5">
          <w:rPr>
            <w:rStyle w:val="Lienhypertexte"/>
            <w:sz w:val="24"/>
            <w:szCs w:val="24"/>
          </w:rPr>
          <w:t>https://www.eau-rhin-meuse.fr/</w:t>
        </w:r>
      </w:hyperlink>
      <w:r>
        <w:rPr>
          <w:sz w:val="24"/>
          <w:szCs w:val="24"/>
        </w:rPr>
        <w:t xml:space="preserve"> </w:t>
      </w:r>
    </w:p>
    <w:p w14:paraId="25A4A640" w14:textId="3BD8B156" w:rsidR="00377CB5" w:rsidRPr="008F4951" w:rsidRDefault="00A24594" w:rsidP="008F4951">
      <w:pPr>
        <w:spacing w:after="120"/>
        <w:jc w:val="both"/>
        <w:rPr>
          <w:sz w:val="24"/>
          <w:szCs w:val="24"/>
        </w:rPr>
      </w:pPr>
      <w:r>
        <w:rPr>
          <w:sz w:val="24"/>
          <w:szCs w:val="24"/>
        </w:rPr>
        <w:t>L’assemblée prend acte de ce rapport.</w:t>
      </w:r>
    </w:p>
    <w:p w14:paraId="3BEEBCC1" w14:textId="50CC134D" w:rsidR="00377CB5" w:rsidRPr="008F4951" w:rsidRDefault="00377CB5" w:rsidP="008F4951">
      <w:pPr>
        <w:spacing w:after="120"/>
        <w:jc w:val="both"/>
        <w:rPr>
          <w:sz w:val="24"/>
          <w:szCs w:val="24"/>
        </w:rPr>
      </w:pPr>
    </w:p>
    <w:p w14:paraId="58ADBD8E" w14:textId="77777777" w:rsidR="00CE49A0" w:rsidRPr="00A51EBC" w:rsidRDefault="00CE49A0" w:rsidP="00A51EBC">
      <w:pPr>
        <w:spacing w:after="0" w:line="252" w:lineRule="auto"/>
        <w:jc w:val="both"/>
        <w:rPr>
          <w:rFonts w:eastAsiaTheme="minorEastAsia" w:cs="Times New Roman"/>
          <w:caps/>
          <w:sz w:val="24"/>
          <w:szCs w:val="24"/>
          <w:lang w:eastAsia="fr-FR"/>
        </w:rPr>
      </w:pPr>
    </w:p>
    <w:p w14:paraId="41A69D41" w14:textId="4BA0F55A" w:rsidR="00A51EBC" w:rsidRPr="00A51EBC" w:rsidRDefault="00A51EBC" w:rsidP="00A51EBC">
      <w:pPr>
        <w:spacing w:before="120" w:line="252" w:lineRule="auto"/>
        <w:ind w:left="1418" w:hanging="1418"/>
        <w:jc w:val="both"/>
        <w:rPr>
          <w:rFonts w:eastAsiaTheme="minorEastAsia" w:cstheme="minorHAnsi"/>
          <w:b/>
          <w:caps/>
          <w:sz w:val="24"/>
          <w:szCs w:val="24"/>
          <w:u w:val="single"/>
          <w:lang w:eastAsia="fr-FR"/>
        </w:rPr>
      </w:pPr>
      <w:r w:rsidRPr="00A51EBC">
        <w:rPr>
          <w:rFonts w:eastAsiaTheme="minorEastAsia" w:cstheme="minorHAnsi"/>
          <w:b/>
          <w:caps/>
          <w:sz w:val="24"/>
          <w:szCs w:val="24"/>
          <w:lang w:eastAsia="fr-FR"/>
        </w:rPr>
        <w:t>D-2023-</w:t>
      </w:r>
      <w:r w:rsidR="00CE49A0">
        <w:rPr>
          <w:rFonts w:eastAsiaTheme="minorEastAsia" w:cstheme="minorHAnsi"/>
          <w:b/>
          <w:caps/>
          <w:sz w:val="24"/>
          <w:szCs w:val="24"/>
          <w:lang w:eastAsia="fr-FR"/>
        </w:rPr>
        <w:t>73</w:t>
      </w:r>
      <w:r w:rsidRPr="00A51EBC">
        <w:rPr>
          <w:rFonts w:eastAsiaTheme="minorEastAsia" w:cstheme="minorHAnsi"/>
          <w:b/>
          <w:caps/>
          <w:sz w:val="24"/>
          <w:szCs w:val="24"/>
          <w:lang w:eastAsia="fr-FR"/>
        </w:rPr>
        <w:tab/>
      </w:r>
      <w:r w:rsidRPr="00A51EBC">
        <w:rPr>
          <w:rFonts w:eastAsiaTheme="minorEastAsia" w:cstheme="minorHAnsi"/>
          <w:b/>
          <w:caps/>
          <w:sz w:val="24"/>
          <w:szCs w:val="24"/>
          <w:u w:val="single"/>
          <w:lang w:eastAsia="fr-FR"/>
        </w:rPr>
        <w:t>Délégations consenties au maire par la délibération du 28 mai 2020 dans le cadre de l’article L2122-22 du CGCT</w:t>
      </w:r>
    </w:p>
    <w:p w14:paraId="2FEBA0FA" w14:textId="77777777" w:rsidR="00A51EBC" w:rsidRPr="00A51EBC" w:rsidRDefault="00A51EBC" w:rsidP="00A51EBC">
      <w:pPr>
        <w:spacing w:after="0" w:line="254" w:lineRule="auto"/>
        <w:jc w:val="both"/>
        <w:rPr>
          <w:rFonts w:eastAsiaTheme="minorEastAsia" w:cstheme="minorHAnsi"/>
          <w:sz w:val="24"/>
          <w:szCs w:val="24"/>
          <w:lang w:eastAsia="fr-FR"/>
        </w:rPr>
      </w:pPr>
    </w:p>
    <w:p w14:paraId="7D8B72E7" w14:textId="77777777" w:rsidR="00A51EBC" w:rsidRPr="00A51EBC" w:rsidRDefault="00A51EBC" w:rsidP="00A51EBC">
      <w:pPr>
        <w:spacing w:after="0" w:line="240" w:lineRule="auto"/>
        <w:ind w:firstLine="8"/>
        <w:contextualSpacing/>
        <w:jc w:val="both"/>
        <w:rPr>
          <w:rFonts w:eastAsiaTheme="minorEastAsia" w:cstheme="minorHAnsi"/>
          <w:sz w:val="24"/>
          <w:szCs w:val="24"/>
          <w:lang w:eastAsia="fr-FR"/>
        </w:rPr>
      </w:pPr>
      <w:r w:rsidRPr="00A51EBC">
        <w:rPr>
          <w:rFonts w:eastAsiaTheme="minorEastAsia" w:cstheme="minorHAnsi"/>
          <w:sz w:val="24"/>
          <w:szCs w:val="24"/>
          <w:lang w:eastAsia="fr-FR"/>
        </w:rPr>
        <w:t>Le Maire informe le Conseil Municipal de l’usage fait depuis la dernière séance de la délégation d’attribution consentie par l’assemblée selon l’article L 2122-22 du Code Général de Collectivités Territoriales et la délibération du 28 mai 2020 :</w:t>
      </w:r>
    </w:p>
    <w:p w14:paraId="69C4112F" w14:textId="77777777" w:rsidR="00A51EBC" w:rsidRPr="00A51EBC" w:rsidRDefault="00A51EBC" w:rsidP="00A51EBC">
      <w:pPr>
        <w:spacing w:after="0" w:line="254" w:lineRule="auto"/>
        <w:jc w:val="both"/>
        <w:rPr>
          <w:rFonts w:eastAsiaTheme="minorEastAsia" w:cstheme="minorHAnsi"/>
          <w:sz w:val="24"/>
          <w:szCs w:val="24"/>
          <w:lang w:eastAsia="fr-FR"/>
        </w:rPr>
      </w:pPr>
    </w:p>
    <w:p w14:paraId="21D42F4A" w14:textId="77777777" w:rsidR="00A51EBC" w:rsidRPr="00A51EBC" w:rsidRDefault="00A51EBC" w:rsidP="00A51EBC">
      <w:pPr>
        <w:numPr>
          <w:ilvl w:val="0"/>
          <w:numId w:val="1"/>
        </w:numPr>
        <w:spacing w:after="0" w:line="252" w:lineRule="auto"/>
        <w:ind w:left="426"/>
        <w:contextualSpacing/>
        <w:jc w:val="both"/>
        <w:rPr>
          <w:rFonts w:eastAsiaTheme="minorEastAsia" w:cstheme="minorHAnsi"/>
          <w:b/>
          <w:sz w:val="24"/>
          <w:szCs w:val="24"/>
          <w:lang w:eastAsia="fr-FR"/>
        </w:rPr>
      </w:pPr>
      <w:proofErr w:type="gramStart"/>
      <w:r w:rsidRPr="00A51EBC">
        <w:rPr>
          <w:rFonts w:eastAsiaTheme="minorEastAsia" w:cstheme="minorHAnsi"/>
          <w:b/>
          <w:sz w:val="24"/>
          <w:szCs w:val="24"/>
          <w:lang w:eastAsia="fr-FR"/>
        </w:rPr>
        <w:t>d’exercer</w:t>
      </w:r>
      <w:proofErr w:type="gramEnd"/>
      <w:r w:rsidRPr="00A51EBC">
        <w:rPr>
          <w:rFonts w:eastAsiaTheme="minorEastAsia" w:cstheme="minorHAnsi"/>
          <w:b/>
          <w:sz w:val="24"/>
          <w:szCs w:val="24"/>
          <w:lang w:eastAsia="fr-FR"/>
        </w:rPr>
        <w:t>, au nom de la Commune et dans les conditions fixées par le conseil municipal, le droit de préemption défini par l’article L.214-1 du code de l’urbanisme et exercer au nom de la commune le droit de priorité défini aux articles L240-1 à L240-3 du code de l’urbanisme</w:t>
      </w:r>
    </w:p>
    <w:p w14:paraId="6426DCFB" w14:textId="77777777" w:rsidR="00A51EBC" w:rsidRPr="00A51EBC" w:rsidRDefault="00A51EBC" w:rsidP="00A51EBC">
      <w:pPr>
        <w:spacing w:after="0" w:line="240" w:lineRule="auto"/>
        <w:ind w:firstLine="8"/>
        <w:contextualSpacing/>
        <w:jc w:val="both"/>
        <w:rPr>
          <w:rFonts w:ascii="Times New Roman" w:eastAsiaTheme="minorEastAsia" w:hAnsi="Times New Roman" w:cs="Times New Roman"/>
          <w:sz w:val="24"/>
          <w:szCs w:val="24"/>
          <w:lang w:eastAsia="fr-FR"/>
        </w:rPr>
      </w:pPr>
    </w:p>
    <w:p w14:paraId="41F884BE" w14:textId="77777777" w:rsidR="00A51EBC" w:rsidRPr="00A51EBC" w:rsidRDefault="00A51EBC" w:rsidP="00A51EBC">
      <w:pPr>
        <w:spacing w:after="0" w:line="240" w:lineRule="auto"/>
        <w:ind w:firstLine="8"/>
        <w:contextualSpacing/>
        <w:jc w:val="both"/>
        <w:rPr>
          <w:rFonts w:eastAsiaTheme="minorEastAsia" w:cstheme="minorHAnsi"/>
          <w:sz w:val="24"/>
          <w:szCs w:val="24"/>
          <w:lang w:eastAsia="fr-FR"/>
        </w:rPr>
      </w:pPr>
      <w:r w:rsidRPr="00A51EBC">
        <w:rPr>
          <w:rFonts w:eastAsiaTheme="minorEastAsia" w:cstheme="minorHAnsi"/>
          <w:sz w:val="24"/>
          <w:szCs w:val="24"/>
          <w:lang w:eastAsia="fr-FR"/>
        </w:rPr>
        <w:t>Mme le Maire informe que les déclarations d’intention d’aliéner suivantes ont été présentées et que la commune renonce à user du droit de préemption sur les biens suivants :</w:t>
      </w:r>
    </w:p>
    <w:p w14:paraId="62B5E83B" w14:textId="77777777" w:rsidR="00CF6824" w:rsidRPr="001B0DF4" w:rsidRDefault="00CF6824" w:rsidP="00CF6824">
      <w:pPr>
        <w:spacing w:after="0" w:line="240" w:lineRule="auto"/>
        <w:ind w:firstLine="8"/>
        <w:contextualSpacing/>
        <w:jc w:val="both"/>
        <w:rPr>
          <w:rFonts w:cs="Calibri"/>
          <w:sz w:val="24"/>
          <w:szCs w:val="24"/>
        </w:rPr>
      </w:pPr>
    </w:p>
    <w:tbl>
      <w:tblPr>
        <w:tblStyle w:val="Grilledutableau"/>
        <w:tblW w:w="9351" w:type="dxa"/>
        <w:tblInd w:w="-113" w:type="dxa"/>
        <w:tblLook w:val="04A0" w:firstRow="1" w:lastRow="0" w:firstColumn="1" w:lastColumn="0" w:noHBand="0" w:noVBand="1"/>
      </w:tblPr>
      <w:tblGrid>
        <w:gridCol w:w="1668"/>
        <w:gridCol w:w="1515"/>
        <w:gridCol w:w="1473"/>
        <w:gridCol w:w="1270"/>
        <w:gridCol w:w="1128"/>
        <w:gridCol w:w="2297"/>
      </w:tblGrid>
      <w:tr w:rsidR="00F049A8" w:rsidRPr="001B0DF4" w14:paraId="4D7D1973" w14:textId="77777777" w:rsidTr="001806EF">
        <w:trPr>
          <w:trHeight w:val="436"/>
        </w:trPr>
        <w:tc>
          <w:tcPr>
            <w:tcW w:w="1668" w:type="dxa"/>
            <w:hideMark/>
          </w:tcPr>
          <w:p w14:paraId="779B0DF3" w14:textId="77777777" w:rsidR="00CF6824" w:rsidRPr="001B0DF4" w:rsidRDefault="00CF6824" w:rsidP="001806EF">
            <w:pPr>
              <w:contextualSpacing/>
              <w:jc w:val="center"/>
              <w:rPr>
                <w:rFonts w:cs="Calibri"/>
                <w:sz w:val="20"/>
                <w:szCs w:val="20"/>
              </w:rPr>
            </w:pPr>
            <w:r w:rsidRPr="001B0DF4">
              <w:rPr>
                <w:rFonts w:cs="Calibri"/>
                <w:sz w:val="20"/>
                <w:szCs w:val="20"/>
              </w:rPr>
              <w:t>N° d’ordre</w:t>
            </w:r>
          </w:p>
        </w:tc>
        <w:tc>
          <w:tcPr>
            <w:tcW w:w="1515" w:type="dxa"/>
            <w:hideMark/>
          </w:tcPr>
          <w:p w14:paraId="12732069" w14:textId="77777777" w:rsidR="00CF6824" w:rsidRPr="001B0DF4" w:rsidRDefault="00CF6824" w:rsidP="001806EF">
            <w:pPr>
              <w:contextualSpacing/>
              <w:jc w:val="center"/>
              <w:rPr>
                <w:rFonts w:cs="Calibri"/>
                <w:sz w:val="20"/>
                <w:szCs w:val="20"/>
              </w:rPr>
            </w:pPr>
            <w:r w:rsidRPr="001B0DF4">
              <w:rPr>
                <w:rFonts w:cs="Calibri"/>
                <w:sz w:val="20"/>
                <w:szCs w:val="20"/>
              </w:rPr>
              <w:t>Situation du bien</w:t>
            </w:r>
          </w:p>
        </w:tc>
        <w:tc>
          <w:tcPr>
            <w:tcW w:w="1473" w:type="dxa"/>
            <w:hideMark/>
          </w:tcPr>
          <w:p w14:paraId="65AF1CCE" w14:textId="77777777" w:rsidR="00CF6824" w:rsidRPr="001B0DF4" w:rsidRDefault="00CF6824" w:rsidP="001806EF">
            <w:pPr>
              <w:contextualSpacing/>
              <w:jc w:val="center"/>
              <w:rPr>
                <w:rFonts w:cs="Calibri"/>
                <w:sz w:val="20"/>
                <w:szCs w:val="20"/>
              </w:rPr>
            </w:pPr>
            <w:r w:rsidRPr="001B0DF4">
              <w:rPr>
                <w:rFonts w:cs="Calibri"/>
                <w:sz w:val="20"/>
                <w:szCs w:val="20"/>
              </w:rPr>
              <w:t>Réf. cadastrale</w:t>
            </w:r>
          </w:p>
        </w:tc>
        <w:tc>
          <w:tcPr>
            <w:tcW w:w="1270" w:type="dxa"/>
            <w:hideMark/>
          </w:tcPr>
          <w:p w14:paraId="09F101AD" w14:textId="77777777" w:rsidR="00CF6824" w:rsidRPr="001B0DF4" w:rsidRDefault="00CF6824" w:rsidP="001806EF">
            <w:pPr>
              <w:contextualSpacing/>
              <w:jc w:val="center"/>
              <w:rPr>
                <w:rFonts w:cs="Calibri"/>
                <w:sz w:val="20"/>
                <w:szCs w:val="20"/>
              </w:rPr>
            </w:pPr>
            <w:r w:rsidRPr="001B0DF4">
              <w:rPr>
                <w:rFonts w:cs="Calibri"/>
                <w:sz w:val="20"/>
                <w:szCs w:val="20"/>
              </w:rPr>
              <w:t>Contenance</w:t>
            </w:r>
          </w:p>
        </w:tc>
        <w:tc>
          <w:tcPr>
            <w:tcW w:w="1128" w:type="dxa"/>
            <w:hideMark/>
          </w:tcPr>
          <w:p w14:paraId="7DDA0078" w14:textId="77777777" w:rsidR="00CF6824" w:rsidRPr="001B0DF4" w:rsidRDefault="00CF6824" w:rsidP="001806EF">
            <w:pPr>
              <w:contextualSpacing/>
              <w:jc w:val="center"/>
              <w:rPr>
                <w:rFonts w:cs="Calibri"/>
                <w:sz w:val="20"/>
                <w:szCs w:val="20"/>
              </w:rPr>
            </w:pPr>
            <w:r w:rsidRPr="001B0DF4">
              <w:rPr>
                <w:rFonts w:cs="Calibri"/>
                <w:sz w:val="20"/>
                <w:szCs w:val="20"/>
              </w:rPr>
              <w:t>Nature</w:t>
            </w:r>
          </w:p>
        </w:tc>
        <w:tc>
          <w:tcPr>
            <w:tcW w:w="2297" w:type="dxa"/>
            <w:hideMark/>
          </w:tcPr>
          <w:p w14:paraId="2F50E565" w14:textId="77777777" w:rsidR="00CF6824" w:rsidRPr="001B0DF4" w:rsidRDefault="00CF6824" w:rsidP="001806EF">
            <w:pPr>
              <w:contextualSpacing/>
              <w:jc w:val="center"/>
              <w:rPr>
                <w:rFonts w:cs="Calibri"/>
                <w:sz w:val="20"/>
                <w:szCs w:val="20"/>
              </w:rPr>
            </w:pPr>
            <w:r w:rsidRPr="001B0DF4">
              <w:rPr>
                <w:rFonts w:cs="Calibri"/>
                <w:sz w:val="20"/>
                <w:szCs w:val="20"/>
              </w:rPr>
              <w:t>Observations</w:t>
            </w:r>
          </w:p>
        </w:tc>
      </w:tr>
      <w:tr w:rsidR="00F049A8" w:rsidRPr="001B0DF4" w14:paraId="2E31E1F9" w14:textId="77777777" w:rsidTr="001806EF">
        <w:tc>
          <w:tcPr>
            <w:tcW w:w="1668" w:type="dxa"/>
          </w:tcPr>
          <w:p w14:paraId="53462EBD" w14:textId="16200890" w:rsidR="00CF6824" w:rsidRPr="001B0DF4" w:rsidRDefault="00CF6824" w:rsidP="001806EF">
            <w:pPr>
              <w:contextualSpacing/>
              <w:jc w:val="both"/>
              <w:rPr>
                <w:rFonts w:cs="Calibri"/>
                <w:sz w:val="20"/>
                <w:szCs w:val="20"/>
              </w:rPr>
            </w:pPr>
            <w:bookmarkStart w:id="1" w:name="_Hlk131691967"/>
            <w:r w:rsidRPr="001B0DF4">
              <w:rPr>
                <w:rFonts w:cs="Calibri"/>
                <w:sz w:val="20"/>
                <w:szCs w:val="20"/>
              </w:rPr>
              <w:t>PLU-DPU n°</w:t>
            </w:r>
            <w:r>
              <w:rPr>
                <w:rFonts w:cs="Calibri"/>
                <w:sz w:val="20"/>
                <w:szCs w:val="20"/>
              </w:rPr>
              <w:t>1</w:t>
            </w:r>
            <w:r w:rsidR="00F049A8">
              <w:rPr>
                <w:rFonts w:cs="Calibri"/>
                <w:sz w:val="20"/>
                <w:szCs w:val="20"/>
              </w:rPr>
              <w:t>13</w:t>
            </w:r>
          </w:p>
        </w:tc>
        <w:tc>
          <w:tcPr>
            <w:tcW w:w="1515" w:type="dxa"/>
          </w:tcPr>
          <w:p w14:paraId="467BD9F5" w14:textId="4F3B23CA" w:rsidR="00CF6824" w:rsidRPr="001B0DF4" w:rsidRDefault="00F049A8" w:rsidP="001806EF">
            <w:pPr>
              <w:contextualSpacing/>
              <w:jc w:val="both"/>
              <w:rPr>
                <w:rFonts w:cs="Calibri"/>
                <w:sz w:val="20"/>
                <w:szCs w:val="20"/>
              </w:rPr>
            </w:pPr>
            <w:r>
              <w:rPr>
                <w:rFonts w:cs="Calibri"/>
                <w:sz w:val="20"/>
                <w:szCs w:val="20"/>
              </w:rPr>
              <w:t>5B rue du Haut-Koenigsbourg</w:t>
            </w:r>
            <w:r w:rsidR="00CF6824" w:rsidRPr="001B0DF4">
              <w:rPr>
                <w:rFonts w:cs="Calibri"/>
                <w:sz w:val="20"/>
                <w:szCs w:val="20"/>
              </w:rPr>
              <w:t xml:space="preserve"> – BALDENHEIM</w:t>
            </w:r>
          </w:p>
        </w:tc>
        <w:tc>
          <w:tcPr>
            <w:tcW w:w="1473" w:type="dxa"/>
          </w:tcPr>
          <w:p w14:paraId="186568EB" w14:textId="7FDCF08F" w:rsidR="00CF6824" w:rsidRPr="001B0DF4" w:rsidRDefault="00CF6824" w:rsidP="001806EF">
            <w:pPr>
              <w:contextualSpacing/>
              <w:rPr>
                <w:rFonts w:cs="Calibri"/>
                <w:sz w:val="20"/>
                <w:szCs w:val="20"/>
              </w:rPr>
            </w:pPr>
            <w:r w:rsidRPr="001B0DF4">
              <w:rPr>
                <w:rFonts w:cs="Calibri"/>
                <w:sz w:val="20"/>
                <w:szCs w:val="20"/>
              </w:rPr>
              <w:t xml:space="preserve">Section </w:t>
            </w:r>
            <w:r w:rsidR="00F049A8">
              <w:rPr>
                <w:rFonts w:cs="Calibri"/>
                <w:sz w:val="20"/>
                <w:szCs w:val="20"/>
              </w:rPr>
              <w:t>22</w:t>
            </w:r>
          </w:p>
          <w:p w14:paraId="0576BBD8" w14:textId="5D5DA97C" w:rsidR="00CF6824" w:rsidRPr="001B0DF4" w:rsidRDefault="00CF6824" w:rsidP="001806EF">
            <w:pPr>
              <w:contextualSpacing/>
              <w:rPr>
                <w:rFonts w:cs="Calibri"/>
                <w:sz w:val="20"/>
                <w:szCs w:val="20"/>
              </w:rPr>
            </w:pPr>
            <w:r w:rsidRPr="001B0DF4">
              <w:rPr>
                <w:rFonts w:cs="Calibri"/>
                <w:sz w:val="20"/>
                <w:szCs w:val="20"/>
              </w:rPr>
              <w:t>Parcelle</w:t>
            </w:r>
            <w:r w:rsidR="00F049A8">
              <w:rPr>
                <w:rFonts w:cs="Calibri"/>
                <w:sz w:val="20"/>
                <w:szCs w:val="20"/>
              </w:rPr>
              <w:t>s</w:t>
            </w:r>
            <w:r>
              <w:rPr>
                <w:rFonts w:cs="Calibri"/>
                <w:sz w:val="20"/>
                <w:szCs w:val="20"/>
              </w:rPr>
              <w:t xml:space="preserve"> </w:t>
            </w:r>
            <w:r w:rsidR="00F049A8">
              <w:rPr>
                <w:rFonts w:cs="Calibri"/>
                <w:sz w:val="20"/>
                <w:szCs w:val="20"/>
              </w:rPr>
              <w:t>307 et 309</w:t>
            </w:r>
          </w:p>
          <w:p w14:paraId="3710F0FC" w14:textId="77777777" w:rsidR="00CF6824" w:rsidRPr="001B0DF4" w:rsidRDefault="00CF6824" w:rsidP="001806EF">
            <w:pPr>
              <w:contextualSpacing/>
              <w:rPr>
                <w:rFonts w:cs="Calibri"/>
                <w:sz w:val="20"/>
                <w:szCs w:val="20"/>
              </w:rPr>
            </w:pPr>
          </w:p>
        </w:tc>
        <w:tc>
          <w:tcPr>
            <w:tcW w:w="1270" w:type="dxa"/>
          </w:tcPr>
          <w:p w14:paraId="1FF9D122" w14:textId="5937AD21" w:rsidR="00CF6824" w:rsidRPr="001B0DF4" w:rsidRDefault="00CF6824" w:rsidP="001806EF">
            <w:pPr>
              <w:contextualSpacing/>
              <w:jc w:val="both"/>
              <w:rPr>
                <w:rFonts w:cs="Calibri"/>
                <w:sz w:val="20"/>
                <w:szCs w:val="20"/>
              </w:rPr>
            </w:pPr>
            <w:r>
              <w:rPr>
                <w:rFonts w:cs="Calibri"/>
                <w:sz w:val="20"/>
                <w:szCs w:val="20"/>
              </w:rPr>
              <w:t>1</w:t>
            </w:r>
            <w:r w:rsidR="00F049A8">
              <w:rPr>
                <w:rFonts w:cs="Calibri"/>
                <w:sz w:val="20"/>
                <w:szCs w:val="20"/>
              </w:rPr>
              <w:t>0</w:t>
            </w:r>
            <w:r>
              <w:rPr>
                <w:rFonts w:cs="Calibri"/>
                <w:sz w:val="20"/>
                <w:szCs w:val="20"/>
              </w:rPr>
              <w:t>,</w:t>
            </w:r>
            <w:r w:rsidR="00F049A8">
              <w:rPr>
                <w:rFonts w:cs="Calibri"/>
                <w:sz w:val="20"/>
                <w:szCs w:val="20"/>
              </w:rPr>
              <w:t>06</w:t>
            </w:r>
            <w:r w:rsidRPr="001B0DF4">
              <w:rPr>
                <w:rFonts w:cs="Calibri"/>
                <w:sz w:val="20"/>
                <w:szCs w:val="20"/>
              </w:rPr>
              <w:t xml:space="preserve"> ares</w:t>
            </w:r>
          </w:p>
        </w:tc>
        <w:tc>
          <w:tcPr>
            <w:tcW w:w="1128" w:type="dxa"/>
          </w:tcPr>
          <w:p w14:paraId="4DD8DA2B" w14:textId="77777777" w:rsidR="00CF6824" w:rsidRPr="001B0DF4" w:rsidRDefault="00CF6824" w:rsidP="001806EF">
            <w:pPr>
              <w:contextualSpacing/>
              <w:jc w:val="both"/>
              <w:rPr>
                <w:rFonts w:cs="Calibri"/>
                <w:sz w:val="20"/>
                <w:szCs w:val="20"/>
              </w:rPr>
            </w:pPr>
            <w:r w:rsidRPr="001B0DF4">
              <w:rPr>
                <w:rFonts w:cs="Calibri"/>
                <w:sz w:val="20"/>
                <w:szCs w:val="20"/>
              </w:rPr>
              <w:t>Bâti</w:t>
            </w:r>
          </w:p>
        </w:tc>
        <w:tc>
          <w:tcPr>
            <w:tcW w:w="2297" w:type="dxa"/>
          </w:tcPr>
          <w:p w14:paraId="13369524" w14:textId="0FEC42D5" w:rsidR="00CF6824" w:rsidRPr="001B0DF4" w:rsidRDefault="00F049A8" w:rsidP="001806EF">
            <w:pPr>
              <w:contextualSpacing/>
              <w:jc w:val="both"/>
              <w:rPr>
                <w:rFonts w:cs="Calibri"/>
                <w:sz w:val="20"/>
                <w:szCs w:val="20"/>
              </w:rPr>
            </w:pPr>
            <w:r>
              <w:rPr>
                <w:rFonts w:cs="Calibri"/>
                <w:sz w:val="20"/>
                <w:szCs w:val="20"/>
              </w:rPr>
              <w:t>Maître FRERING</w:t>
            </w:r>
          </w:p>
          <w:p w14:paraId="300440AC" w14:textId="65277E55" w:rsidR="00CF6824" w:rsidRPr="001B0DF4" w:rsidRDefault="00CF6824" w:rsidP="001806EF">
            <w:pPr>
              <w:contextualSpacing/>
              <w:jc w:val="both"/>
              <w:rPr>
                <w:rFonts w:cs="Calibri"/>
                <w:sz w:val="20"/>
                <w:szCs w:val="20"/>
              </w:rPr>
            </w:pPr>
            <w:r w:rsidRPr="001B0DF4">
              <w:rPr>
                <w:rFonts w:cs="Calibri"/>
                <w:sz w:val="20"/>
                <w:szCs w:val="20"/>
              </w:rPr>
              <w:t>(</w:t>
            </w:r>
            <w:r w:rsidR="00F049A8">
              <w:rPr>
                <w:rFonts w:cs="Calibri"/>
                <w:sz w:val="20"/>
                <w:szCs w:val="20"/>
              </w:rPr>
              <w:t>Muttersholtz</w:t>
            </w:r>
            <w:r w:rsidRPr="001B0DF4">
              <w:rPr>
                <w:rFonts w:cs="Calibri"/>
                <w:sz w:val="20"/>
                <w:szCs w:val="20"/>
              </w:rPr>
              <w:t>)</w:t>
            </w:r>
          </w:p>
        </w:tc>
      </w:tr>
      <w:bookmarkEnd w:id="1"/>
      <w:tr w:rsidR="00F049A8" w:rsidRPr="001B0DF4" w14:paraId="68486FAA" w14:textId="77777777" w:rsidTr="001806EF">
        <w:tc>
          <w:tcPr>
            <w:tcW w:w="1668" w:type="dxa"/>
          </w:tcPr>
          <w:p w14:paraId="4AB6DEFB" w14:textId="63C96942" w:rsidR="00CF6824" w:rsidRPr="001B0DF4" w:rsidRDefault="00CF6824" w:rsidP="001806EF">
            <w:pPr>
              <w:contextualSpacing/>
              <w:jc w:val="both"/>
              <w:rPr>
                <w:rFonts w:cs="Calibri"/>
                <w:sz w:val="20"/>
                <w:szCs w:val="20"/>
              </w:rPr>
            </w:pPr>
            <w:r w:rsidRPr="001B0DF4">
              <w:rPr>
                <w:rFonts w:cs="Calibri"/>
                <w:sz w:val="20"/>
                <w:szCs w:val="20"/>
              </w:rPr>
              <w:t>PLU-DPU n°</w:t>
            </w:r>
            <w:r>
              <w:rPr>
                <w:rFonts w:cs="Calibri"/>
                <w:sz w:val="20"/>
                <w:szCs w:val="20"/>
              </w:rPr>
              <w:t>1</w:t>
            </w:r>
            <w:r w:rsidR="00F049A8">
              <w:rPr>
                <w:rFonts w:cs="Calibri"/>
                <w:sz w:val="20"/>
                <w:szCs w:val="20"/>
              </w:rPr>
              <w:t>14</w:t>
            </w:r>
          </w:p>
        </w:tc>
        <w:tc>
          <w:tcPr>
            <w:tcW w:w="1515" w:type="dxa"/>
          </w:tcPr>
          <w:p w14:paraId="6489C244" w14:textId="77777777" w:rsidR="00F049A8" w:rsidRDefault="00F049A8" w:rsidP="001806EF">
            <w:pPr>
              <w:contextualSpacing/>
              <w:jc w:val="both"/>
              <w:rPr>
                <w:rFonts w:cs="Calibri"/>
                <w:sz w:val="20"/>
                <w:szCs w:val="20"/>
              </w:rPr>
            </w:pPr>
            <w:r>
              <w:rPr>
                <w:rFonts w:cs="Calibri"/>
                <w:sz w:val="20"/>
                <w:szCs w:val="20"/>
              </w:rPr>
              <w:t xml:space="preserve">15 rue du </w:t>
            </w:r>
            <w:proofErr w:type="spellStart"/>
            <w:r>
              <w:rPr>
                <w:rFonts w:cs="Calibri"/>
                <w:sz w:val="20"/>
                <w:szCs w:val="20"/>
              </w:rPr>
              <w:t>Bruehli</w:t>
            </w:r>
            <w:proofErr w:type="spellEnd"/>
            <w:r w:rsidR="00CF6824" w:rsidRPr="001B0DF4">
              <w:rPr>
                <w:rFonts w:cs="Calibri"/>
                <w:sz w:val="20"/>
                <w:szCs w:val="20"/>
              </w:rPr>
              <w:t xml:space="preserve"> </w:t>
            </w:r>
          </w:p>
          <w:p w14:paraId="64950EA2" w14:textId="3B02B280" w:rsidR="00CF6824" w:rsidRPr="001B0DF4" w:rsidRDefault="00F049A8" w:rsidP="001806EF">
            <w:pPr>
              <w:contextualSpacing/>
              <w:jc w:val="both"/>
              <w:rPr>
                <w:rFonts w:cs="Calibri"/>
                <w:sz w:val="20"/>
                <w:szCs w:val="20"/>
              </w:rPr>
            </w:pPr>
            <w:r>
              <w:rPr>
                <w:rFonts w:cs="Calibri"/>
                <w:sz w:val="20"/>
                <w:szCs w:val="20"/>
              </w:rPr>
              <w:t xml:space="preserve">Lotissement Le </w:t>
            </w:r>
            <w:proofErr w:type="spellStart"/>
            <w:r>
              <w:rPr>
                <w:rFonts w:cs="Calibri"/>
                <w:sz w:val="20"/>
                <w:szCs w:val="20"/>
              </w:rPr>
              <w:t>Bruehli</w:t>
            </w:r>
            <w:proofErr w:type="spellEnd"/>
            <w:r>
              <w:rPr>
                <w:rFonts w:cs="Calibri"/>
                <w:sz w:val="20"/>
                <w:szCs w:val="20"/>
              </w:rPr>
              <w:t xml:space="preserve"> </w:t>
            </w:r>
            <w:r w:rsidR="00CF6824" w:rsidRPr="001B0DF4">
              <w:rPr>
                <w:rFonts w:cs="Calibri"/>
                <w:sz w:val="20"/>
                <w:szCs w:val="20"/>
              </w:rPr>
              <w:t>– BALDENHEIM</w:t>
            </w:r>
          </w:p>
        </w:tc>
        <w:tc>
          <w:tcPr>
            <w:tcW w:w="1473" w:type="dxa"/>
          </w:tcPr>
          <w:p w14:paraId="455F59AF" w14:textId="319F6E27" w:rsidR="00CF6824" w:rsidRPr="001B0DF4" w:rsidRDefault="00CF6824" w:rsidP="001806EF">
            <w:pPr>
              <w:contextualSpacing/>
              <w:rPr>
                <w:rFonts w:cs="Calibri"/>
                <w:sz w:val="20"/>
                <w:szCs w:val="20"/>
              </w:rPr>
            </w:pPr>
            <w:r w:rsidRPr="001B0DF4">
              <w:rPr>
                <w:rFonts w:cs="Calibri"/>
                <w:sz w:val="20"/>
                <w:szCs w:val="20"/>
              </w:rPr>
              <w:t xml:space="preserve">Section </w:t>
            </w:r>
            <w:r>
              <w:rPr>
                <w:rFonts w:cs="Calibri"/>
                <w:sz w:val="20"/>
                <w:szCs w:val="20"/>
              </w:rPr>
              <w:t>3</w:t>
            </w:r>
            <w:r w:rsidR="00F049A8">
              <w:rPr>
                <w:rFonts w:cs="Calibri"/>
                <w:sz w:val="20"/>
                <w:szCs w:val="20"/>
              </w:rPr>
              <w:t>9</w:t>
            </w:r>
          </w:p>
          <w:p w14:paraId="76005993" w14:textId="61309978" w:rsidR="00CF6824" w:rsidRPr="001B0DF4" w:rsidRDefault="00CF6824" w:rsidP="001806EF">
            <w:pPr>
              <w:contextualSpacing/>
              <w:rPr>
                <w:rFonts w:cs="Calibri"/>
                <w:sz w:val="20"/>
                <w:szCs w:val="20"/>
              </w:rPr>
            </w:pPr>
            <w:r w:rsidRPr="001B0DF4">
              <w:rPr>
                <w:rFonts w:cs="Calibri"/>
                <w:sz w:val="20"/>
                <w:szCs w:val="20"/>
              </w:rPr>
              <w:t>Parcelle</w:t>
            </w:r>
            <w:r w:rsidR="00F049A8">
              <w:rPr>
                <w:rFonts w:cs="Calibri"/>
                <w:sz w:val="20"/>
                <w:szCs w:val="20"/>
              </w:rPr>
              <w:t xml:space="preserve"> 169</w:t>
            </w:r>
          </w:p>
          <w:p w14:paraId="067955CA" w14:textId="77777777" w:rsidR="00CF6824" w:rsidRPr="001B0DF4" w:rsidRDefault="00CF6824" w:rsidP="001806EF">
            <w:pPr>
              <w:contextualSpacing/>
              <w:rPr>
                <w:rFonts w:cs="Calibri"/>
                <w:sz w:val="20"/>
                <w:szCs w:val="20"/>
              </w:rPr>
            </w:pPr>
          </w:p>
        </w:tc>
        <w:tc>
          <w:tcPr>
            <w:tcW w:w="1270" w:type="dxa"/>
          </w:tcPr>
          <w:p w14:paraId="77DCE3BF" w14:textId="06B42AEA" w:rsidR="00CF6824" w:rsidRPr="001B0DF4" w:rsidRDefault="00F049A8" w:rsidP="001806EF">
            <w:pPr>
              <w:contextualSpacing/>
              <w:jc w:val="both"/>
              <w:rPr>
                <w:rFonts w:cs="Calibri"/>
                <w:sz w:val="20"/>
                <w:szCs w:val="20"/>
              </w:rPr>
            </w:pPr>
            <w:r>
              <w:rPr>
                <w:rFonts w:cs="Calibri"/>
                <w:sz w:val="20"/>
                <w:szCs w:val="20"/>
              </w:rPr>
              <w:t>5</w:t>
            </w:r>
            <w:r w:rsidR="00CF6824">
              <w:rPr>
                <w:rFonts w:cs="Calibri"/>
                <w:sz w:val="20"/>
                <w:szCs w:val="20"/>
              </w:rPr>
              <w:t>,0</w:t>
            </w:r>
            <w:r>
              <w:rPr>
                <w:rFonts w:cs="Calibri"/>
                <w:sz w:val="20"/>
                <w:szCs w:val="20"/>
              </w:rPr>
              <w:t>9</w:t>
            </w:r>
            <w:r w:rsidR="00CF6824" w:rsidRPr="001B0DF4">
              <w:rPr>
                <w:rFonts w:cs="Calibri"/>
                <w:sz w:val="20"/>
                <w:szCs w:val="20"/>
              </w:rPr>
              <w:t xml:space="preserve"> ares</w:t>
            </w:r>
          </w:p>
        </w:tc>
        <w:tc>
          <w:tcPr>
            <w:tcW w:w="1128" w:type="dxa"/>
          </w:tcPr>
          <w:p w14:paraId="701A0D85" w14:textId="77777777" w:rsidR="00CF6824" w:rsidRPr="001B0DF4" w:rsidRDefault="00CF6824" w:rsidP="001806EF">
            <w:pPr>
              <w:contextualSpacing/>
              <w:jc w:val="both"/>
              <w:rPr>
                <w:rFonts w:cs="Calibri"/>
                <w:sz w:val="20"/>
                <w:szCs w:val="20"/>
              </w:rPr>
            </w:pPr>
            <w:r w:rsidRPr="001B0DF4">
              <w:rPr>
                <w:rFonts w:cs="Calibri"/>
                <w:sz w:val="20"/>
                <w:szCs w:val="20"/>
              </w:rPr>
              <w:t>Bâti</w:t>
            </w:r>
          </w:p>
        </w:tc>
        <w:tc>
          <w:tcPr>
            <w:tcW w:w="2297" w:type="dxa"/>
          </w:tcPr>
          <w:p w14:paraId="3285A054" w14:textId="674B7730" w:rsidR="00CF6824" w:rsidRPr="001B0DF4" w:rsidRDefault="00F049A8" w:rsidP="001806EF">
            <w:pPr>
              <w:contextualSpacing/>
              <w:jc w:val="both"/>
              <w:rPr>
                <w:rFonts w:cs="Calibri"/>
                <w:sz w:val="20"/>
                <w:szCs w:val="20"/>
              </w:rPr>
            </w:pPr>
            <w:r>
              <w:rPr>
                <w:rFonts w:cs="Calibri"/>
                <w:sz w:val="20"/>
                <w:szCs w:val="20"/>
              </w:rPr>
              <w:t>SCP REISACHER-DECKERT et PRUDHON-REBISCHUNG</w:t>
            </w:r>
          </w:p>
          <w:p w14:paraId="4B64777A" w14:textId="27E9ED6E" w:rsidR="00CF6824" w:rsidRPr="001B0DF4" w:rsidRDefault="00F049A8" w:rsidP="001806EF">
            <w:pPr>
              <w:contextualSpacing/>
              <w:jc w:val="both"/>
              <w:rPr>
                <w:rFonts w:cs="Calibri"/>
                <w:sz w:val="20"/>
                <w:szCs w:val="20"/>
              </w:rPr>
            </w:pPr>
            <w:r>
              <w:rPr>
                <w:rFonts w:cs="Calibri"/>
                <w:sz w:val="20"/>
                <w:szCs w:val="20"/>
              </w:rPr>
              <w:t>(Sélestat</w:t>
            </w:r>
            <w:r w:rsidR="00CF6824" w:rsidRPr="001B0DF4">
              <w:rPr>
                <w:rFonts w:cs="Calibri"/>
                <w:sz w:val="20"/>
                <w:szCs w:val="20"/>
              </w:rPr>
              <w:t>)</w:t>
            </w:r>
          </w:p>
        </w:tc>
      </w:tr>
    </w:tbl>
    <w:p w14:paraId="57755800" w14:textId="4BBDDA15" w:rsidR="00CE49A0" w:rsidRDefault="00CE49A0" w:rsidP="00A51EBC">
      <w:pPr>
        <w:spacing w:after="0" w:line="256" w:lineRule="auto"/>
        <w:jc w:val="both"/>
        <w:rPr>
          <w:rFonts w:eastAsiaTheme="minorEastAsia" w:cstheme="minorHAnsi"/>
          <w:sz w:val="24"/>
          <w:szCs w:val="24"/>
          <w:lang w:eastAsia="fr-FR"/>
        </w:rPr>
      </w:pPr>
    </w:p>
    <w:p w14:paraId="373C922D" w14:textId="77777777" w:rsidR="00CF6824" w:rsidRPr="001B0DF4" w:rsidRDefault="00CF6824" w:rsidP="00CF6824">
      <w:pPr>
        <w:numPr>
          <w:ilvl w:val="0"/>
          <w:numId w:val="1"/>
        </w:numPr>
        <w:spacing w:after="0" w:line="254" w:lineRule="auto"/>
        <w:ind w:left="426"/>
        <w:contextualSpacing/>
        <w:jc w:val="both"/>
        <w:rPr>
          <w:rFonts w:cstheme="minorHAnsi"/>
          <w:b/>
          <w:sz w:val="24"/>
          <w:szCs w:val="24"/>
        </w:rPr>
      </w:pPr>
      <w:proofErr w:type="gramStart"/>
      <w:r w:rsidRPr="001B0DF4">
        <w:rPr>
          <w:rFonts w:cstheme="minorHAnsi"/>
          <w:b/>
          <w:sz w:val="24"/>
          <w:szCs w:val="24"/>
        </w:rPr>
        <w:t>de</w:t>
      </w:r>
      <w:proofErr w:type="gramEnd"/>
      <w:r w:rsidRPr="001B0DF4">
        <w:rPr>
          <w:rFonts w:cstheme="minorHAnsi"/>
          <w:b/>
          <w:sz w:val="24"/>
          <w:szCs w:val="24"/>
        </w:rPr>
        <w:t xml:space="preserve"> prendre toute décision concernant la préparation, la passation, l’exécution et le règlement des marchés et des accords-cadres ainsi que toute décision concernant leurs avenants lorsque les crédits sont inscrits au budget</w:t>
      </w:r>
    </w:p>
    <w:bookmarkStart w:id="2" w:name="_Hlk132271862"/>
    <w:p w14:paraId="29C08857" w14:textId="77777777" w:rsidR="00CF6824" w:rsidRPr="001B0DF4" w:rsidRDefault="00CF6824" w:rsidP="00CF6824">
      <w:pPr>
        <w:tabs>
          <w:tab w:val="left" w:pos="1134"/>
        </w:tabs>
        <w:spacing w:after="0"/>
        <w:ind w:right="-426"/>
        <w:rPr>
          <w:rFonts w:eastAsia="Times New Roman" w:cstheme="minorHAnsi"/>
          <w:sz w:val="24"/>
          <w:szCs w:val="24"/>
        </w:rPr>
      </w:pPr>
      <w:r w:rsidRPr="001B0DF4">
        <w:rPr>
          <w:rFonts w:cstheme="minorHAnsi"/>
          <w:noProof/>
        </w:rPr>
        <mc:AlternateContent>
          <mc:Choice Requires="wps">
            <w:drawing>
              <wp:anchor distT="0" distB="0" distL="114300" distR="114300" simplePos="0" relativeHeight="251659264" behindDoc="0" locked="0" layoutInCell="1" allowOverlap="1" wp14:anchorId="1EE66D68" wp14:editId="08FFFDD6">
                <wp:simplePos x="0" y="0"/>
                <wp:positionH relativeFrom="column">
                  <wp:posOffset>43180</wp:posOffset>
                </wp:positionH>
                <wp:positionV relativeFrom="paragraph">
                  <wp:posOffset>138430</wp:posOffset>
                </wp:positionV>
                <wp:extent cx="5953125" cy="19050"/>
                <wp:effectExtent l="0" t="0" r="28575" b="19050"/>
                <wp:wrapNone/>
                <wp:docPr id="1" name="Connecteur droit 1"/>
                <wp:cNvGraphicFramePr/>
                <a:graphic xmlns:a="http://schemas.openxmlformats.org/drawingml/2006/main">
                  <a:graphicData uri="http://schemas.microsoft.com/office/word/2010/wordprocessingShape">
                    <wps:wsp>
                      <wps:cNvCnPr/>
                      <wps:spPr>
                        <a:xfrm flipV="1">
                          <a:off x="0" y="0"/>
                          <a:ext cx="5953125" cy="1905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79868776" id="Connecteur droit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pt,10.9pt" to="472.15pt,1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" strokecolor="windowText" strokeweight=".5pt">
                <v:stroke joinstyle="miter"/>
              </v:line>
            </w:pict>
          </mc:Fallback>
        </mc:AlternateContent>
      </w:r>
    </w:p>
    <w:bookmarkEnd w:id="2"/>
    <w:p w14:paraId="5A3B29BA" w14:textId="634AE2F4" w:rsidR="00CF6824" w:rsidRPr="001B0DF4" w:rsidRDefault="00CF6824" w:rsidP="00CF6824">
      <w:pPr>
        <w:tabs>
          <w:tab w:val="left" w:pos="1134"/>
        </w:tabs>
        <w:spacing w:after="0"/>
        <w:ind w:right="-426"/>
        <w:rPr>
          <w:rFonts w:eastAsia="Times New Roman" w:cstheme="minorHAnsi"/>
          <w:sz w:val="24"/>
          <w:szCs w:val="24"/>
        </w:rPr>
      </w:pPr>
      <w:r>
        <w:rPr>
          <w:rFonts w:eastAsia="Times New Roman" w:cstheme="minorHAnsi"/>
          <w:sz w:val="24"/>
          <w:szCs w:val="24"/>
        </w:rPr>
        <w:t>Bureau de contrôle</w:t>
      </w:r>
      <w:r w:rsidR="005D785B">
        <w:rPr>
          <w:rFonts w:eastAsia="Times New Roman" w:cstheme="minorHAnsi"/>
          <w:sz w:val="24"/>
          <w:szCs w:val="24"/>
        </w:rPr>
        <w:t xml:space="preserve"> sécurité, incendie, </w:t>
      </w:r>
      <w:r w:rsidR="000959CE">
        <w:rPr>
          <w:rFonts w:eastAsia="Times New Roman" w:cstheme="minorHAnsi"/>
          <w:sz w:val="24"/>
          <w:szCs w:val="24"/>
        </w:rPr>
        <w:t>solidité et accessibilité</w:t>
      </w:r>
    </w:p>
    <w:p w14:paraId="2ABCA049" w14:textId="4FAF990F" w:rsidR="00CF6824" w:rsidRPr="001B0DF4" w:rsidRDefault="00CF6824" w:rsidP="00CF6824">
      <w:pPr>
        <w:tabs>
          <w:tab w:val="left" w:pos="1134"/>
        </w:tabs>
        <w:spacing w:after="0"/>
        <w:ind w:right="-426"/>
        <w:rPr>
          <w:rFonts w:eastAsia="Times New Roman" w:cstheme="minorHAnsi"/>
          <w:sz w:val="24"/>
          <w:szCs w:val="24"/>
        </w:rPr>
      </w:pPr>
      <w:r w:rsidRPr="001B0DF4">
        <w:rPr>
          <w:rFonts w:eastAsia="Times New Roman" w:cstheme="minorHAnsi"/>
          <w:sz w:val="24"/>
          <w:szCs w:val="24"/>
        </w:rPr>
        <w:tab/>
      </w:r>
      <w:r w:rsidR="00F049A8">
        <w:rPr>
          <w:rFonts w:eastAsia="Times New Roman" w:cstheme="minorHAnsi"/>
          <w:sz w:val="24"/>
          <w:szCs w:val="24"/>
        </w:rPr>
        <w:t>ALPES CONTROLES</w:t>
      </w:r>
    </w:p>
    <w:p w14:paraId="215DD096" w14:textId="50BB728B" w:rsidR="00CF6824" w:rsidRPr="001B0DF4" w:rsidRDefault="00CF6824" w:rsidP="00CF6824">
      <w:pPr>
        <w:tabs>
          <w:tab w:val="left" w:pos="1134"/>
        </w:tabs>
        <w:spacing w:after="0"/>
        <w:ind w:right="-426"/>
        <w:rPr>
          <w:rFonts w:eastAsia="Times New Roman" w:cstheme="minorHAnsi"/>
          <w:sz w:val="24"/>
          <w:szCs w:val="24"/>
        </w:rPr>
      </w:pPr>
      <w:r w:rsidRPr="001B0DF4">
        <w:rPr>
          <w:rFonts w:eastAsia="Times New Roman" w:cstheme="minorHAnsi"/>
          <w:sz w:val="24"/>
          <w:szCs w:val="24"/>
        </w:rPr>
        <w:tab/>
      </w:r>
      <w:r w:rsidR="00F049A8">
        <w:rPr>
          <w:rFonts w:eastAsia="Times New Roman" w:cstheme="minorHAnsi"/>
          <w:sz w:val="24"/>
          <w:szCs w:val="24"/>
        </w:rPr>
        <w:t>18 rue Adolphe WURTZ</w:t>
      </w:r>
    </w:p>
    <w:p w14:paraId="2717C995" w14:textId="4310BBE9" w:rsidR="00CF6824" w:rsidRPr="001B0DF4" w:rsidRDefault="00CF6824" w:rsidP="00CF6824">
      <w:pPr>
        <w:tabs>
          <w:tab w:val="left" w:pos="1134"/>
        </w:tabs>
        <w:spacing w:after="0"/>
        <w:ind w:right="-426"/>
        <w:rPr>
          <w:rFonts w:eastAsia="Times New Roman" w:cstheme="minorHAnsi"/>
          <w:sz w:val="24"/>
          <w:szCs w:val="24"/>
        </w:rPr>
      </w:pPr>
      <w:r w:rsidRPr="001B0DF4">
        <w:rPr>
          <w:rFonts w:eastAsia="Times New Roman" w:cstheme="minorHAnsi"/>
          <w:sz w:val="24"/>
          <w:szCs w:val="24"/>
        </w:rPr>
        <w:tab/>
      </w:r>
      <w:r w:rsidR="00F049A8">
        <w:rPr>
          <w:rFonts w:eastAsia="Times New Roman" w:cstheme="minorHAnsi"/>
          <w:sz w:val="24"/>
          <w:szCs w:val="24"/>
        </w:rPr>
        <w:t>67202 WOLFISHEIM</w:t>
      </w:r>
      <w:r w:rsidRPr="001B0DF4">
        <w:rPr>
          <w:rFonts w:eastAsia="Times New Roman" w:cstheme="minorHAnsi"/>
          <w:sz w:val="24"/>
          <w:szCs w:val="24"/>
        </w:rPr>
        <w:tab/>
      </w:r>
      <w:r w:rsidRPr="001B0DF4">
        <w:rPr>
          <w:rFonts w:eastAsia="Times New Roman" w:cstheme="minorHAnsi"/>
          <w:sz w:val="24"/>
          <w:szCs w:val="24"/>
        </w:rPr>
        <w:tab/>
      </w:r>
      <w:r w:rsidRPr="001B0DF4">
        <w:rPr>
          <w:rFonts w:eastAsia="Times New Roman" w:cstheme="minorHAnsi"/>
          <w:sz w:val="24"/>
          <w:szCs w:val="24"/>
        </w:rPr>
        <w:tab/>
      </w:r>
      <w:r w:rsidRPr="001B0DF4">
        <w:rPr>
          <w:rFonts w:eastAsia="Times New Roman" w:cstheme="minorHAnsi"/>
          <w:sz w:val="24"/>
          <w:szCs w:val="24"/>
        </w:rPr>
        <w:tab/>
      </w:r>
      <w:r w:rsidRPr="001B0DF4">
        <w:rPr>
          <w:rFonts w:eastAsia="Times New Roman" w:cstheme="minorHAnsi"/>
          <w:sz w:val="24"/>
          <w:szCs w:val="24"/>
        </w:rPr>
        <w:tab/>
      </w:r>
      <w:r w:rsidRPr="001B0DF4">
        <w:rPr>
          <w:rFonts w:eastAsia="Times New Roman" w:cstheme="minorHAnsi"/>
          <w:sz w:val="24"/>
          <w:szCs w:val="24"/>
        </w:rPr>
        <w:tab/>
      </w:r>
      <w:r w:rsidR="00F049A8">
        <w:rPr>
          <w:rFonts w:eastAsia="Times New Roman" w:cstheme="minorHAnsi"/>
          <w:sz w:val="24"/>
          <w:szCs w:val="24"/>
        </w:rPr>
        <w:t>4</w:t>
      </w:r>
      <w:r>
        <w:rPr>
          <w:rFonts w:eastAsia="Times New Roman" w:cstheme="minorHAnsi"/>
          <w:sz w:val="24"/>
          <w:szCs w:val="24"/>
        </w:rPr>
        <w:t xml:space="preserve"> </w:t>
      </w:r>
      <w:r w:rsidR="00F049A8">
        <w:rPr>
          <w:rFonts w:eastAsia="Times New Roman" w:cstheme="minorHAnsi"/>
          <w:sz w:val="24"/>
          <w:szCs w:val="24"/>
        </w:rPr>
        <w:t>900</w:t>
      </w:r>
      <w:r w:rsidRPr="001B0DF4">
        <w:rPr>
          <w:rFonts w:eastAsia="Times New Roman" w:cstheme="minorHAnsi"/>
          <w:sz w:val="24"/>
          <w:szCs w:val="24"/>
        </w:rPr>
        <w:t>,00 € HT</w:t>
      </w:r>
    </w:p>
    <w:p w14:paraId="0F0A876F" w14:textId="4F7AC036" w:rsidR="00A435D6" w:rsidRDefault="00CF6824" w:rsidP="000959CE">
      <w:pPr>
        <w:tabs>
          <w:tab w:val="left" w:pos="1134"/>
        </w:tabs>
        <w:spacing w:after="0"/>
        <w:ind w:right="-426"/>
        <w:rPr>
          <w:rFonts w:eastAsiaTheme="minorEastAsia" w:cstheme="minorHAnsi"/>
          <w:sz w:val="24"/>
          <w:szCs w:val="24"/>
          <w:lang w:eastAsia="fr-FR"/>
        </w:rPr>
      </w:pPr>
      <w:r w:rsidRPr="001B0DF4">
        <w:rPr>
          <w:rFonts w:cstheme="minorHAnsi"/>
          <w:noProof/>
        </w:rPr>
        <mc:AlternateContent>
          <mc:Choice Requires="wps">
            <w:drawing>
              <wp:anchor distT="0" distB="0" distL="114300" distR="114300" simplePos="0" relativeHeight="251660288" behindDoc="0" locked="0" layoutInCell="1" allowOverlap="1" wp14:anchorId="5FB9A00E" wp14:editId="6F3E2475">
                <wp:simplePos x="0" y="0"/>
                <wp:positionH relativeFrom="column">
                  <wp:posOffset>43180</wp:posOffset>
                </wp:positionH>
                <wp:positionV relativeFrom="paragraph">
                  <wp:posOffset>138430</wp:posOffset>
                </wp:positionV>
                <wp:extent cx="5953125" cy="19050"/>
                <wp:effectExtent l="0" t="0" r="28575" b="19050"/>
                <wp:wrapNone/>
                <wp:docPr id="2" name="Connecteur droit 2"/>
                <wp:cNvGraphicFramePr/>
                <a:graphic xmlns:a="http://schemas.openxmlformats.org/drawingml/2006/main">
                  <a:graphicData uri="http://schemas.microsoft.com/office/word/2010/wordprocessingShape">
                    <wps:wsp>
                      <wps:cNvCnPr/>
                      <wps:spPr>
                        <a:xfrm flipV="1">
                          <a:off x="0" y="0"/>
                          <a:ext cx="5953125" cy="1905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4C910CD8" id="Connecteur droit 2"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pt,10.9pt" to="472.15pt,1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" strokecolor="windowText" strokeweight=".5pt">
                <v:stroke joinstyle="miter"/>
              </v:line>
            </w:pict>
          </mc:Fallback>
        </mc:AlternateContent>
      </w:r>
    </w:p>
    <w:p w14:paraId="1C29F81D" w14:textId="77777777" w:rsidR="00A435D6" w:rsidRPr="00A51EBC" w:rsidRDefault="00A435D6" w:rsidP="00A51EBC">
      <w:pPr>
        <w:spacing w:after="0" w:line="256" w:lineRule="auto"/>
        <w:jc w:val="both"/>
        <w:rPr>
          <w:rFonts w:eastAsiaTheme="minorEastAsia" w:cstheme="minorHAnsi"/>
          <w:sz w:val="24"/>
          <w:szCs w:val="24"/>
          <w:lang w:eastAsia="fr-FR"/>
        </w:rPr>
      </w:pPr>
    </w:p>
    <w:p w14:paraId="4EAD0A22" w14:textId="77777777" w:rsidR="00A51EBC" w:rsidRPr="00A51EBC" w:rsidRDefault="00A51EBC" w:rsidP="00A51EBC">
      <w:pPr>
        <w:tabs>
          <w:tab w:val="left" w:pos="1134"/>
        </w:tabs>
        <w:spacing w:after="0" w:line="240" w:lineRule="auto"/>
        <w:ind w:right="-286"/>
        <w:jc w:val="both"/>
        <w:rPr>
          <w:rFonts w:eastAsia="Times New Roman" w:cstheme="minorHAnsi"/>
          <w:b/>
          <w:sz w:val="24"/>
          <w:szCs w:val="24"/>
        </w:rPr>
      </w:pPr>
    </w:p>
    <w:p w14:paraId="5F6A9E3B" w14:textId="7C14EBC7" w:rsidR="00A51EBC" w:rsidRPr="00A51EBC" w:rsidRDefault="00A51EBC" w:rsidP="00A51EBC">
      <w:pPr>
        <w:tabs>
          <w:tab w:val="left" w:pos="1134"/>
        </w:tabs>
        <w:spacing w:after="0" w:line="240" w:lineRule="auto"/>
        <w:ind w:right="-286"/>
        <w:jc w:val="both"/>
        <w:rPr>
          <w:rFonts w:eastAsia="Times New Roman" w:cstheme="minorHAnsi"/>
          <w:b/>
          <w:bCs/>
          <w:sz w:val="24"/>
          <w:szCs w:val="24"/>
          <w:lang w:eastAsia="fr-FR"/>
        </w:rPr>
      </w:pPr>
      <w:r w:rsidRPr="00A51EBC">
        <w:rPr>
          <w:rFonts w:eastAsia="Times New Roman" w:cstheme="minorHAnsi"/>
          <w:b/>
          <w:sz w:val="24"/>
          <w:szCs w:val="24"/>
        </w:rPr>
        <w:t>D-2023-</w:t>
      </w:r>
      <w:r w:rsidR="00CE49A0">
        <w:rPr>
          <w:rFonts w:eastAsia="Times New Roman" w:cstheme="minorHAnsi"/>
          <w:b/>
          <w:sz w:val="24"/>
          <w:szCs w:val="24"/>
        </w:rPr>
        <w:t>74</w:t>
      </w:r>
      <w:r w:rsidRPr="00A51EBC">
        <w:rPr>
          <w:rFonts w:eastAsia="Times New Roman" w:cstheme="minorHAnsi"/>
          <w:b/>
          <w:sz w:val="24"/>
          <w:szCs w:val="24"/>
        </w:rPr>
        <w:tab/>
      </w:r>
      <w:r w:rsidRPr="00A51EBC">
        <w:rPr>
          <w:rFonts w:eastAsia="Times New Roman" w:cstheme="minorHAnsi"/>
          <w:b/>
          <w:sz w:val="24"/>
          <w:szCs w:val="24"/>
        </w:rPr>
        <w:tab/>
      </w:r>
      <w:r w:rsidRPr="00A51EBC">
        <w:rPr>
          <w:rFonts w:eastAsia="Times New Roman" w:cstheme="minorHAnsi"/>
          <w:b/>
          <w:bCs/>
          <w:sz w:val="24"/>
          <w:szCs w:val="24"/>
          <w:u w:val="single"/>
          <w:lang w:eastAsia="fr-FR"/>
        </w:rPr>
        <w:t>DIVERS ET COMMUNIQUES</w:t>
      </w:r>
    </w:p>
    <w:p w14:paraId="18451C25" w14:textId="77777777" w:rsidR="00A51EBC" w:rsidRPr="00A51EBC" w:rsidRDefault="00A51EBC" w:rsidP="00A51EBC">
      <w:pPr>
        <w:tabs>
          <w:tab w:val="left" w:pos="1134"/>
        </w:tabs>
        <w:spacing w:after="0" w:line="240" w:lineRule="auto"/>
        <w:ind w:right="-286"/>
        <w:jc w:val="both"/>
        <w:rPr>
          <w:rFonts w:eastAsia="Times New Roman" w:cstheme="minorHAnsi"/>
          <w:b/>
          <w:bCs/>
          <w:sz w:val="24"/>
          <w:szCs w:val="24"/>
          <w:lang w:eastAsia="fr-FR"/>
        </w:rPr>
      </w:pPr>
    </w:p>
    <w:p w14:paraId="2E5581B2" w14:textId="77777777" w:rsidR="00A51EBC" w:rsidRPr="00A51EBC" w:rsidRDefault="00A51EBC" w:rsidP="00A51EBC">
      <w:pPr>
        <w:tabs>
          <w:tab w:val="left" w:pos="1134"/>
        </w:tabs>
        <w:spacing w:after="0" w:line="240" w:lineRule="auto"/>
        <w:ind w:right="-286"/>
        <w:jc w:val="both"/>
        <w:rPr>
          <w:rFonts w:eastAsia="Times New Roman" w:cstheme="minorHAnsi"/>
          <w:b/>
          <w:bCs/>
          <w:sz w:val="24"/>
          <w:szCs w:val="24"/>
          <w:u w:val="single"/>
          <w:lang w:eastAsia="fr-FR"/>
        </w:rPr>
      </w:pPr>
      <w:r w:rsidRPr="00A51EBC">
        <w:rPr>
          <w:rFonts w:eastAsia="Times New Roman" w:cstheme="minorHAnsi"/>
          <w:b/>
          <w:bCs/>
          <w:sz w:val="24"/>
          <w:szCs w:val="24"/>
          <w:lang w:eastAsia="fr-FR"/>
        </w:rPr>
        <w:tab/>
      </w:r>
      <w:r w:rsidRPr="00A51EBC">
        <w:rPr>
          <w:rFonts w:eastAsia="Times New Roman" w:cstheme="minorHAnsi"/>
          <w:b/>
          <w:bCs/>
          <w:sz w:val="24"/>
          <w:szCs w:val="24"/>
          <w:u w:val="single"/>
          <w:lang w:eastAsia="fr-FR"/>
        </w:rPr>
        <w:t>URBANISME</w:t>
      </w:r>
    </w:p>
    <w:p w14:paraId="24121D54" w14:textId="77777777" w:rsidR="00CE49A0" w:rsidRDefault="00CE49A0" w:rsidP="00A51EBC">
      <w:pPr>
        <w:shd w:val="clear" w:color="auto" w:fill="FFFFFF"/>
        <w:autoSpaceDE w:val="0"/>
        <w:autoSpaceDN w:val="0"/>
        <w:adjustRightInd w:val="0"/>
        <w:spacing w:after="0" w:line="240" w:lineRule="auto"/>
        <w:rPr>
          <w:rFonts w:eastAsia="Times New Roman" w:cstheme="minorHAnsi"/>
          <w:color w:val="000000"/>
          <w:sz w:val="24"/>
          <w:szCs w:val="24"/>
          <w:lang w:eastAsia="fr-FR"/>
        </w:rPr>
      </w:pPr>
    </w:p>
    <w:p w14:paraId="215D63BB" w14:textId="5B095C74" w:rsidR="00A51EBC" w:rsidRPr="00A51EBC" w:rsidRDefault="00A51EBC" w:rsidP="00A51EBC">
      <w:pPr>
        <w:shd w:val="clear" w:color="auto" w:fill="FFFFFF"/>
        <w:autoSpaceDE w:val="0"/>
        <w:autoSpaceDN w:val="0"/>
        <w:adjustRightInd w:val="0"/>
        <w:spacing w:after="0" w:line="240" w:lineRule="auto"/>
        <w:rPr>
          <w:rFonts w:eastAsia="Times New Roman" w:cstheme="minorHAnsi"/>
          <w:sz w:val="24"/>
          <w:szCs w:val="24"/>
          <w:lang w:eastAsia="fr-FR"/>
        </w:rPr>
      </w:pPr>
      <w:r w:rsidRPr="00A51EBC">
        <w:rPr>
          <w:rFonts w:eastAsia="Times New Roman" w:cstheme="minorHAnsi"/>
          <w:color w:val="000000"/>
          <w:sz w:val="24"/>
          <w:szCs w:val="24"/>
          <w:lang w:eastAsia="fr-FR"/>
        </w:rPr>
        <w:t>Pour 2023, depuis la dernière séance du Conseil Municipal, il a été enregistré en Mairie les dépôts de documents d'urbanisme suivants :</w:t>
      </w:r>
    </w:p>
    <w:p w14:paraId="07B027D6" w14:textId="2D6348A8" w:rsidR="00A51EBC" w:rsidRPr="00A51EBC" w:rsidRDefault="00823512" w:rsidP="00A51EBC">
      <w:pPr>
        <w:numPr>
          <w:ilvl w:val="0"/>
          <w:numId w:val="1"/>
        </w:numPr>
        <w:shd w:val="clear" w:color="auto" w:fill="FFFFFF"/>
        <w:autoSpaceDE w:val="0"/>
        <w:autoSpaceDN w:val="0"/>
        <w:adjustRightInd w:val="0"/>
        <w:spacing w:after="0" w:line="240" w:lineRule="auto"/>
        <w:rPr>
          <w:rFonts w:eastAsia="Times New Roman" w:cstheme="minorHAnsi"/>
          <w:sz w:val="24"/>
          <w:szCs w:val="24"/>
          <w:lang w:eastAsia="fr-FR"/>
        </w:rPr>
      </w:pPr>
      <w:r>
        <w:rPr>
          <w:rFonts w:eastAsia="Times New Roman" w:cstheme="minorHAnsi"/>
          <w:color w:val="000000"/>
          <w:sz w:val="24"/>
          <w:szCs w:val="24"/>
          <w:lang w:eastAsia="fr-FR"/>
        </w:rPr>
        <w:t>10</w:t>
      </w:r>
      <w:r w:rsidR="00A51EBC" w:rsidRPr="00A51EBC">
        <w:rPr>
          <w:rFonts w:eastAsia="Times New Roman" w:cstheme="minorHAnsi"/>
          <w:color w:val="000000"/>
          <w:sz w:val="24"/>
          <w:szCs w:val="24"/>
          <w:lang w:eastAsia="fr-FR"/>
        </w:rPr>
        <w:t xml:space="preserve"> </w:t>
      </w:r>
      <w:r w:rsidR="00E556A3">
        <w:rPr>
          <w:rFonts w:eastAsia="Times New Roman" w:cstheme="minorHAnsi"/>
          <w:color w:val="000000"/>
          <w:sz w:val="24"/>
          <w:szCs w:val="24"/>
          <w:lang w:eastAsia="fr-FR"/>
        </w:rPr>
        <w:t>d</w:t>
      </w:r>
      <w:r w:rsidR="00A51EBC" w:rsidRPr="00A51EBC">
        <w:rPr>
          <w:rFonts w:eastAsia="Times New Roman" w:cstheme="minorHAnsi"/>
          <w:color w:val="000000"/>
          <w:sz w:val="24"/>
          <w:szCs w:val="24"/>
          <w:lang w:eastAsia="fr-FR"/>
        </w:rPr>
        <w:t xml:space="preserve">emandes de Déclaration Préalable de </w:t>
      </w:r>
      <w:r w:rsidR="00E556A3">
        <w:rPr>
          <w:rFonts w:eastAsia="Times New Roman" w:cstheme="minorHAnsi"/>
          <w:color w:val="000000"/>
          <w:sz w:val="24"/>
          <w:szCs w:val="24"/>
          <w:lang w:eastAsia="fr-FR"/>
        </w:rPr>
        <w:t>T</w:t>
      </w:r>
      <w:r w:rsidR="00A51EBC" w:rsidRPr="00A51EBC">
        <w:rPr>
          <w:rFonts w:eastAsia="Times New Roman" w:cstheme="minorHAnsi"/>
          <w:color w:val="000000"/>
          <w:sz w:val="24"/>
          <w:szCs w:val="24"/>
          <w:lang w:eastAsia="fr-FR"/>
        </w:rPr>
        <w:t>ravaux n°</w:t>
      </w:r>
      <w:r>
        <w:rPr>
          <w:rFonts w:eastAsia="Times New Roman" w:cstheme="minorHAnsi"/>
          <w:color w:val="000000"/>
          <w:sz w:val="24"/>
          <w:szCs w:val="24"/>
          <w:lang w:eastAsia="fr-FR"/>
        </w:rPr>
        <w:t>39 au 48</w:t>
      </w:r>
    </w:p>
    <w:p w14:paraId="0BF4E5BB" w14:textId="54E7140C" w:rsidR="00A51EBC" w:rsidRPr="00A51EBC" w:rsidRDefault="00823512" w:rsidP="00A51EBC">
      <w:pPr>
        <w:numPr>
          <w:ilvl w:val="0"/>
          <w:numId w:val="1"/>
        </w:numPr>
        <w:shd w:val="clear" w:color="auto" w:fill="FFFFFF"/>
        <w:autoSpaceDE w:val="0"/>
        <w:autoSpaceDN w:val="0"/>
        <w:adjustRightInd w:val="0"/>
        <w:spacing w:after="0" w:line="240" w:lineRule="auto"/>
        <w:rPr>
          <w:rFonts w:eastAsia="Times New Roman" w:cstheme="minorHAnsi"/>
          <w:color w:val="000000"/>
          <w:sz w:val="24"/>
          <w:szCs w:val="24"/>
          <w:lang w:eastAsia="fr-FR"/>
        </w:rPr>
      </w:pPr>
      <w:r>
        <w:rPr>
          <w:rFonts w:eastAsia="Times New Roman" w:cstheme="minorHAnsi"/>
          <w:color w:val="000000"/>
          <w:sz w:val="24"/>
          <w:szCs w:val="24"/>
          <w:lang w:eastAsia="fr-FR"/>
        </w:rPr>
        <w:t xml:space="preserve">  4</w:t>
      </w:r>
      <w:r w:rsidR="00A51EBC" w:rsidRPr="00A51EBC">
        <w:rPr>
          <w:rFonts w:eastAsia="Times New Roman" w:cstheme="minorHAnsi"/>
          <w:color w:val="000000"/>
          <w:sz w:val="24"/>
          <w:szCs w:val="24"/>
          <w:lang w:eastAsia="fr-FR"/>
        </w:rPr>
        <w:t xml:space="preserve"> </w:t>
      </w:r>
      <w:r w:rsidR="00E556A3">
        <w:rPr>
          <w:rFonts w:eastAsia="Times New Roman" w:cstheme="minorHAnsi"/>
          <w:color w:val="000000"/>
          <w:sz w:val="24"/>
          <w:szCs w:val="24"/>
          <w:lang w:eastAsia="fr-FR"/>
        </w:rPr>
        <w:t>d</w:t>
      </w:r>
      <w:r w:rsidR="00A51EBC" w:rsidRPr="00A51EBC">
        <w:rPr>
          <w:rFonts w:eastAsia="Times New Roman" w:cstheme="minorHAnsi"/>
          <w:color w:val="000000"/>
          <w:sz w:val="24"/>
          <w:szCs w:val="24"/>
          <w:lang w:eastAsia="fr-FR"/>
        </w:rPr>
        <w:t>emandes de Certificat d'Urbanisme n°</w:t>
      </w:r>
      <w:r>
        <w:rPr>
          <w:rFonts w:eastAsia="Times New Roman" w:cstheme="minorHAnsi"/>
          <w:color w:val="000000"/>
          <w:sz w:val="24"/>
          <w:szCs w:val="24"/>
          <w:lang w:eastAsia="fr-FR"/>
        </w:rPr>
        <w:t>26 au 29</w:t>
      </w:r>
    </w:p>
    <w:p w14:paraId="3E0DD04F" w14:textId="13BBC792" w:rsidR="00A51EBC" w:rsidRDefault="00A51EBC" w:rsidP="00A51EBC">
      <w:pPr>
        <w:shd w:val="clear" w:color="auto" w:fill="FFFFFF"/>
        <w:autoSpaceDE w:val="0"/>
        <w:autoSpaceDN w:val="0"/>
        <w:adjustRightInd w:val="0"/>
        <w:spacing w:after="0" w:line="240" w:lineRule="auto"/>
        <w:ind w:left="1392" w:right="-286"/>
        <w:jc w:val="both"/>
        <w:rPr>
          <w:rFonts w:eastAsiaTheme="minorEastAsia" w:cstheme="minorHAnsi"/>
          <w:sz w:val="24"/>
          <w:szCs w:val="24"/>
          <w:lang w:eastAsia="fr-FR"/>
        </w:rPr>
      </w:pPr>
    </w:p>
    <w:p w14:paraId="25E3E5D0" w14:textId="77777777" w:rsidR="00F0072C" w:rsidRPr="00A51EBC" w:rsidRDefault="00F0072C" w:rsidP="00A51EBC">
      <w:pPr>
        <w:shd w:val="clear" w:color="auto" w:fill="FFFFFF"/>
        <w:autoSpaceDE w:val="0"/>
        <w:autoSpaceDN w:val="0"/>
        <w:adjustRightInd w:val="0"/>
        <w:spacing w:after="0" w:line="240" w:lineRule="auto"/>
        <w:ind w:left="1392" w:right="-286"/>
        <w:jc w:val="both"/>
        <w:rPr>
          <w:rFonts w:eastAsiaTheme="minorEastAsia" w:cstheme="minorHAnsi"/>
          <w:sz w:val="24"/>
          <w:szCs w:val="24"/>
          <w:lang w:eastAsia="fr-FR"/>
        </w:rPr>
      </w:pPr>
    </w:p>
    <w:p w14:paraId="32FD2CC2" w14:textId="77777777" w:rsidR="00A51EBC" w:rsidRPr="00A51EBC" w:rsidRDefault="00A51EBC" w:rsidP="00A51EBC">
      <w:pPr>
        <w:tabs>
          <w:tab w:val="left" w:pos="1134"/>
        </w:tabs>
        <w:spacing w:after="0" w:line="240" w:lineRule="auto"/>
        <w:ind w:right="-286"/>
        <w:jc w:val="both"/>
        <w:rPr>
          <w:rFonts w:eastAsia="Times New Roman" w:cstheme="minorHAnsi"/>
          <w:b/>
          <w:bCs/>
          <w:sz w:val="24"/>
          <w:szCs w:val="24"/>
          <w:u w:val="single"/>
          <w:lang w:eastAsia="fr-FR"/>
        </w:rPr>
      </w:pPr>
      <w:r w:rsidRPr="00A51EBC">
        <w:rPr>
          <w:rFonts w:eastAsiaTheme="minorEastAsia" w:cstheme="minorHAnsi"/>
          <w:b/>
          <w:bCs/>
          <w:sz w:val="24"/>
          <w:szCs w:val="24"/>
          <w:lang w:eastAsia="fr-FR"/>
        </w:rPr>
        <w:tab/>
      </w:r>
      <w:r w:rsidRPr="00A51EBC">
        <w:rPr>
          <w:rFonts w:eastAsia="Times New Roman" w:cstheme="minorHAnsi"/>
          <w:b/>
          <w:bCs/>
          <w:sz w:val="24"/>
          <w:szCs w:val="24"/>
          <w:u w:val="single"/>
          <w:lang w:eastAsia="fr-FR"/>
        </w:rPr>
        <w:t>INFORMATIONS ET INTERVENTIONS</w:t>
      </w:r>
    </w:p>
    <w:p w14:paraId="35AAE1F3" w14:textId="77777777" w:rsidR="00A51EBC" w:rsidRPr="00A51EBC" w:rsidRDefault="00A51EBC" w:rsidP="00A51EBC">
      <w:pPr>
        <w:spacing w:after="0" w:line="240" w:lineRule="auto"/>
        <w:ind w:left="142" w:right="-284" w:hanging="142"/>
        <w:jc w:val="both"/>
        <w:rPr>
          <w:rFonts w:eastAsia="Times New Roman" w:cstheme="minorHAnsi"/>
          <w:sz w:val="24"/>
          <w:szCs w:val="24"/>
        </w:rPr>
      </w:pPr>
    </w:p>
    <w:p w14:paraId="77AAE816" w14:textId="77777777" w:rsidR="00A51EBC" w:rsidRPr="002533CB" w:rsidRDefault="00A51EBC" w:rsidP="00A51EBC">
      <w:pPr>
        <w:tabs>
          <w:tab w:val="left" w:pos="1134"/>
        </w:tabs>
        <w:spacing w:after="0" w:line="240" w:lineRule="auto"/>
        <w:ind w:right="-286"/>
        <w:jc w:val="both"/>
        <w:rPr>
          <w:rFonts w:eastAsia="Times New Roman" w:cstheme="minorHAnsi"/>
          <w:bCs/>
          <w:sz w:val="24"/>
          <w:szCs w:val="24"/>
          <w:lang w:eastAsia="fr-FR"/>
        </w:rPr>
      </w:pPr>
      <w:r w:rsidRPr="002533CB">
        <w:rPr>
          <w:rFonts w:eastAsia="Times New Roman" w:cstheme="minorHAnsi"/>
          <w:bCs/>
          <w:sz w:val="24"/>
          <w:szCs w:val="24"/>
          <w:u w:val="single"/>
          <w:lang w:eastAsia="fr-FR"/>
        </w:rPr>
        <w:t>Virginie MUHR, Maire</w:t>
      </w:r>
      <w:r w:rsidRPr="002533CB">
        <w:rPr>
          <w:rFonts w:eastAsia="Times New Roman" w:cstheme="minorHAnsi"/>
          <w:bCs/>
          <w:sz w:val="24"/>
          <w:szCs w:val="24"/>
          <w:lang w:eastAsia="fr-FR"/>
        </w:rPr>
        <w:t>, informe les membres du Conseil Municipal que :</w:t>
      </w:r>
    </w:p>
    <w:p w14:paraId="729698C3" w14:textId="77777777" w:rsidR="00A51EBC" w:rsidRPr="002533CB" w:rsidRDefault="00A51EBC" w:rsidP="00A51EBC">
      <w:pPr>
        <w:tabs>
          <w:tab w:val="left" w:pos="1134"/>
        </w:tabs>
        <w:spacing w:after="0" w:line="240" w:lineRule="auto"/>
        <w:ind w:right="-286"/>
        <w:jc w:val="both"/>
        <w:rPr>
          <w:rFonts w:eastAsia="Times New Roman" w:cstheme="minorHAnsi"/>
          <w:bCs/>
          <w:sz w:val="24"/>
          <w:szCs w:val="24"/>
          <w:lang w:eastAsia="fr-FR"/>
        </w:rPr>
      </w:pPr>
    </w:p>
    <w:p w14:paraId="213DDBBA" w14:textId="7271E18A" w:rsidR="002533CB" w:rsidRDefault="002533CB" w:rsidP="005D1787">
      <w:pPr>
        <w:pStyle w:val="Paragraphedeliste"/>
        <w:numPr>
          <w:ilvl w:val="0"/>
          <w:numId w:val="21"/>
        </w:numPr>
        <w:spacing w:line="252" w:lineRule="auto"/>
        <w:jc w:val="both"/>
        <w:rPr>
          <w:rFonts w:asciiTheme="minorHAnsi" w:hAnsiTheme="minorHAnsi" w:cstheme="minorHAnsi"/>
          <w:bCs/>
          <w:sz w:val="24"/>
          <w:szCs w:val="24"/>
        </w:rPr>
      </w:pPr>
      <w:r>
        <w:rPr>
          <w:rFonts w:asciiTheme="minorHAnsi" w:hAnsiTheme="minorHAnsi" w:cstheme="minorHAnsi"/>
          <w:bCs/>
          <w:sz w:val="24"/>
          <w:szCs w:val="24"/>
        </w:rPr>
        <w:t xml:space="preserve">La </w:t>
      </w:r>
      <w:r w:rsidR="0072161F">
        <w:rPr>
          <w:rFonts w:asciiTheme="minorHAnsi" w:hAnsiTheme="minorHAnsi" w:cstheme="minorHAnsi"/>
          <w:bCs/>
          <w:sz w:val="24"/>
          <w:szCs w:val="24"/>
        </w:rPr>
        <w:t>c</w:t>
      </w:r>
      <w:r>
        <w:rPr>
          <w:rFonts w:asciiTheme="minorHAnsi" w:hAnsiTheme="minorHAnsi" w:cstheme="minorHAnsi"/>
          <w:bCs/>
          <w:sz w:val="24"/>
          <w:szCs w:val="24"/>
        </w:rPr>
        <w:t xml:space="preserve">ommission Communication se réunira le 23 octobre afin de préparer le </w:t>
      </w:r>
      <w:proofErr w:type="spellStart"/>
      <w:r w:rsidR="00007245">
        <w:rPr>
          <w:rFonts w:asciiTheme="minorHAnsi" w:hAnsiTheme="minorHAnsi" w:cstheme="minorHAnsi"/>
          <w:bCs/>
          <w:sz w:val="24"/>
          <w:szCs w:val="24"/>
        </w:rPr>
        <w:t>B</w:t>
      </w:r>
      <w:r>
        <w:rPr>
          <w:rFonts w:asciiTheme="minorHAnsi" w:hAnsiTheme="minorHAnsi" w:cstheme="minorHAnsi"/>
          <w:bCs/>
          <w:sz w:val="24"/>
          <w:szCs w:val="24"/>
        </w:rPr>
        <w:t>lattli</w:t>
      </w:r>
      <w:proofErr w:type="spellEnd"/>
      <w:r>
        <w:rPr>
          <w:rFonts w:asciiTheme="minorHAnsi" w:hAnsiTheme="minorHAnsi" w:cstheme="minorHAnsi"/>
          <w:bCs/>
          <w:sz w:val="24"/>
          <w:szCs w:val="24"/>
        </w:rPr>
        <w:t xml:space="preserve"> #</w:t>
      </w:r>
      <w:r w:rsidR="00007245">
        <w:rPr>
          <w:rFonts w:asciiTheme="minorHAnsi" w:hAnsiTheme="minorHAnsi" w:cstheme="minorHAnsi"/>
          <w:bCs/>
          <w:sz w:val="24"/>
          <w:szCs w:val="24"/>
        </w:rPr>
        <w:t>22</w:t>
      </w:r>
      <w:r w:rsidR="0072161F">
        <w:rPr>
          <w:rFonts w:asciiTheme="minorHAnsi" w:hAnsiTheme="minorHAnsi" w:cstheme="minorHAnsi"/>
          <w:bCs/>
          <w:sz w:val="24"/>
          <w:szCs w:val="24"/>
        </w:rPr>
        <w:t>.</w:t>
      </w:r>
    </w:p>
    <w:p w14:paraId="27C13954" w14:textId="77777777" w:rsidR="002533CB" w:rsidRDefault="002533CB" w:rsidP="00007245">
      <w:pPr>
        <w:pStyle w:val="Paragraphedeliste"/>
        <w:spacing w:line="252" w:lineRule="auto"/>
        <w:ind w:left="360"/>
        <w:jc w:val="both"/>
        <w:rPr>
          <w:rFonts w:asciiTheme="minorHAnsi" w:hAnsiTheme="minorHAnsi" w:cstheme="minorHAnsi"/>
          <w:bCs/>
          <w:sz w:val="24"/>
          <w:szCs w:val="24"/>
        </w:rPr>
      </w:pPr>
    </w:p>
    <w:p w14:paraId="2B5A0C78" w14:textId="5D23214C" w:rsidR="005D1787" w:rsidRPr="002533CB" w:rsidRDefault="005D1787" w:rsidP="005D1787">
      <w:pPr>
        <w:pStyle w:val="Paragraphedeliste"/>
        <w:numPr>
          <w:ilvl w:val="0"/>
          <w:numId w:val="21"/>
        </w:numPr>
        <w:spacing w:line="252" w:lineRule="auto"/>
        <w:jc w:val="both"/>
        <w:rPr>
          <w:rFonts w:asciiTheme="minorHAnsi" w:hAnsiTheme="minorHAnsi" w:cstheme="minorHAnsi"/>
          <w:bCs/>
          <w:sz w:val="24"/>
          <w:szCs w:val="24"/>
        </w:rPr>
      </w:pPr>
      <w:r w:rsidRPr="002533CB">
        <w:rPr>
          <w:rFonts w:asciiTheme="minorHAnsi" w:hAnsiTheme="minorHAnsi" w:cstheme="minorHAnsi"/>
          <w:bCs/>
          <w:sz w:val="24"/>
          <w:szCs w:val="24"/>
        </w:rPr>
        <w:t>Une plantation de 1250 bulbes est prévue samedi 28 octobre 2023 avec le conseil municipal des jeunes et des bénévoles de la commune.</w:t>
      </w:r>
    </w:p>
    <w:p w14:paraId="2D14F29B" w14:textId="62B1CD04" w:rsidR="002633C1" w:rsidRPr="002533CB" w:rsidRDefault="002633C1" w:rsidP="002633C1">
      <w:pPr>
        <w:pStyle w:val="Paragraphedeliste"/>
        <w:ind w:left="357" w:right="-284"/>
        <w:jc w:val="both"/>
        <w:rPr>
          <w:rFonts w:asciiTheme="minorHAnsi" w:hAnsiTheme="minorHAnsi" w:cstheme="minorHAnsi"/>
          <w:sz w:val="24"/>
          <w:szCs w:val="24"/>
        </w:rPr>
      </w:pPr>
    </w:p>
    <w:p w14:paraId="3E476BCF" w14:textId="7E8ED481" w:rsidR="005D1787" w:rsidRPr="002533CB" w:rsidRDefault="005D1787" w:rsidP="005D1787">
      <w:pPr>
        <w:pStyle w:val="Paragraphedeliste"/>
        <w:numPr>
          <w:ilvl w:val="0"/>
          <w:numId w:val="21"/>
        </w:numPr>
        <w:spacing w:line="252" w:lineRule="auto"/>
        <w:jc w:val="both"/>
        <w:rPr>
          <w:rFonts w:asciiTheme="minorHAnsi" w:hAnsiTheme="minorHAnsi" w:cstheme="minorHAnsi"/>
          <w:bCs/>
          <w:sz w:val="24"/>
          <w:szCs w:val="24"/>
        </w:rPr>
      </w:pPr>
      <w:r w:rsidRPr="002533CB">
        <w:rPr>
          <w:rFonts w:asciiTheme="minorHAnsi" w:hAnsiTheme="minorHAnsi" w:cstheme="minorHAnsi"/>
          <w:bCs/>
          <w:sz w:val="24"/>
          <w:szCs w:val="24"/>
        </w:rPr>
        <w:t>La collecte de la Banque Alimentaire aura lieu le vendredi 24 novembre 2023. Les denrées peuvent être déposées en mairie durant les horaires d’ouverture.</w:t>
      </w:r>
    </w:p>
    <w:p w14:paraId="4675DC68" w14:textId="61BFC21C" w:rsidR="002633C1" w:rsidRPr="002533CB" w:rsidRDefault="002633C1" w:rsidP="002633C1">
      <w:pPr>
        <w:pStyle w:val="Paragraphedeliste"/>
        <w:ind w:left="357" w:right="-284"/>
        <w:jc w:val="both"/>
        <w:rPr>
          <w:rFonts w:asciiTheme="minorHAnsi" w:hAnsiTheme="minorHAnsi" w:cstheme="minorHAnsi"/>
          <w:sz w:val="24"/>
          <w:szCs w:val="24"/>
        </w:rPr>
      </w:pPr>
    </w:p>
    <w:p w14:paraId="3DFDDF8B" w14:textId="2B8F9A67" w:rsidR="005D1787" w:rsidRPr="002533CB" w:rsidRDefault="005D1787" w:rsidP="005D1787">
      <w:pPr>
        <w:pStyle w:val="Paragraphedeliste"/>
        <w:numPr>
          <w:ilvl w:val="0"/>
          <w:numId w:val="21"/>
        </w:numPr>
        <w:spacing w:line="252" w:lineRule="auto"/>
        <w:jc w:val="both"/>
        <w:rPr>
          <w:rFonts w:asciiTheme="minorHAnsi" w:hAnsiTheme="minorHAnsi" w:cstheme="minorHAnsi"/>
          <w:bCs/>
          <w:sz w:val="24"/>
          <w:szCs w:val="24"/>
        </w:rPr>
      </w:pPr>
      <w:r w:rsidRPr="002533CB">
        <w:rPr>
          <w:rFonts w:asciiTheme="minorHAnsi" w:hAnsiTheme="minorHAnsi" w:cstheme="minorHAnsi"/>
          <w:bCs/>
          <w:sz w:val="24"/>
          <w:szCs w:val="24"/>
        </w:rPr>
        <w:t>La pose des illuminations et des décorations de Noël est prévue le samedi 25 novembre 2023.</w:t>
      </w:r>
    </w:p>
    <w:p w14:paraId="44F5CC8A" w14:textId="77777777" w:rsidR="002533CB" w:rsidRPr="002533CB" w:rsidRDefault="002533CB" w:rsidP="002533CB">
      <w:pPr>
        <w:pStyle w:val="Paragraphedeliste"/>
        <w:rPr>
          <w:rFonts w:asciiTheme="minorHAnsi" w:hAnsiTheme="minorHAnsi" w:cstheme="minorHAnsi"/>
          <w:bCs/>
          <w:sz w:val="24"/>
          <w:szCs w:val="24"/>
        </w:rPr>
      </w:pPr>
    </w:p>
    <w:p w14:paraId="2343B592" w14:textId="1E01CB22" w:rsidR="005D1787" w:rsidRPr="002533CB" w:rsidRDefault="005D1787" w:rsidP="005D1787">
      <w:pPr>
        <w:pStyle w:val="Paragraphedeliste"/>
        <w:numPr>
          <w:ilvl w:val="0"/>
          <w:numId w:val="21"/>
        </w:numPr>
        <w:spacing w:line="252" w:lineRule="auto"/>
        <w:jc w:val="both"/>
        <w:rPr>
          <w:rFonts w:asciiTheme="minorHAnsi" w:hAnsiTheme="minorHAnsi" w:cstheme="minorHAnsi"/>
          <w:bCs/>
          <w:sz w:val="24"/>
          <w:szCs w:val="24"/>
        </w:rPr>
      </w:pPr>
      <w:r w:rsidRPr="002533CB">
        <w:rPr>
          <w:rFonts w:asciiTheme="minorHAnsi" w:hAnsiTheme="minorHAnsi" w:cstheme="minorHAnsi"/>
          <w:bCs/>
          <w:sz w:val="24"/>
          <w:szCs w:val="24"/>
        </w:rPr>
        <w:t>La fête des séniors aura lieu le dimanche 0</w:t>
      </w:r>
      <w:r w:rsidR="002533CB" w:rsidRPr="002533CB">
        <w:rPr>
          <w:rFonts w:asciiTheme="minorHAnsi" w:hAnsiTheme="minorHAnsi" w:cstheme="minorHAnsi"/>
          <w:bCs/>
          <w:sz w:val="24"/>
          <w:szCs w:val="24"/>
        </w:rPr>
        <w:t>3</w:t>
      </w:r>
      <w:r w:rsidRPr="002533CB">
        <w:rPr>
          <w:rFonts w:asciiTheme="minorHAnsi" w:hAnsiTheme="minorHAnsi" w:cstheme="minorHAnsi"/>
          <w:bCs/>
          <w:sz w:val="24"/>
          <w:szCs w:val="24"/>
        </w:rPr>
        <w:t xml:space="preserve"> décembre 202</w:t>
      </w:r>
      <w:r w:rsidR="002533CB">
        <w:rPr>
          <w:rFonts w:asciiTheme="minorHAnsi" w:hAnsiTheme="minorHAnsi" w:cstheme="minorHAnsi"/>
          <w:bCs/>
          <w:sz w:val="24"/>
          <w:szCs w:val="24"/>
        </w:rPr>
        <w:t>3</w:t>
      </w:r>
      <w:r w:rsidRPr="002533CB">
        <w:rPr>
          <w:rFonts w:asciiTheme="minorHAnsi" w:hAnsiTheme="minorHAnsi" w:cstheme="minorHAnsi"/>
          <w:bCs/>
          <w:sz w:val="24"/>
          <w:szCs w:val="24"/>
        </w:rPr>
        <w:t xml:space="preserve">. </w:t>
      </w:r>
    </w:p>
    <w:p w14:paraId="4406658C" w14:textId="7C2F1CEA" w:rsidR="002633C1" w:rsidRDefault="002633C1" w:rsidP="002633C1">
      <w:pPr>
        <w:pStyle w:val="Paragraphedeliste"/>
        <w:ind w:left="357" w:right="-284"/>
        <w:jc w:val="both"/>
        <w:rPr>
          <w:rFonts w:asciiTheme="minorHAnsi" w:hAnsiTheme="minorHAnsi" w:cstheme="minorHAnsi"/>
          <w:sz w:val="24"/>
          <w:szCs w:val="24"/>
        </w:rPr>
      </w:pPr>
      <w:r w:rsidRPr="002533CB">
        <w:rPr>
          <w:rFonts w:asciiTheme="minorHAnsi" w:hAnsiTheme="minorHAnsi" w:cstheme="minorHAnsi"/>
          <w:sz w:val="24"/>
          <w:szCs w:val="24"/>
        </w:rPr>
        <w:t xml:space="preserve">La commission </w:t>
      </w:r>
      <w:r w:rsidR="002533CB">
        <w:rPr>
          <w:rFonts w:asciiTheme="minorHAnsi" w:hAnsiTheme="minorHAnsi" w:cstheme="minorHAnsi"/>
          <w:sz w:val="24"/>
          <w:szCs w:val="24"/>
        </w:rPr>
        <w:t>B</w:t>
      </w:r>
      <w:r w:rsidRPr="002533CB">
        <w:rPr>
          <w:rFonts w:asciiTheme="minorHAnsi" w:hAnsiTheme="minorHAnsi" w:cstheme="minorHAnsi"/>
          <w:sz w:val="24"/>
          <w:szCs w:val="24"/>
        </w:rPr>
        <w:t xml:space="preserve">ien </w:t>
      </w:r>
      <w:r w:rsidR="002533CB">
        <w:rPr>
          <w:rFonts w:asciiTheme="minorHAnsi" w:hAnsiTheme="minorHAnsi" w:cstheme="minorHAnsi"/>
          <w:sz w:val="24"/>
          <w:szCs w:val="24"/>
        </w:rPr>
        <w:t>V</w:t>
      </w:r>
      <w:r w:rsidRPr="002533CB">
        <w:rPr>
          <w:rFonts w:asciiTheme="minorHAnsi" w:hAnsiTheme="minorHAnsi" w:cstheme="minorHAnsi"/>
          <w:sz w:val="24"/>
          <w:szCs w:val="24"/>
        </w:rPr>
        <w:t xml:space="preserve">ivre </w:t>
      </w:r>
      <w:r w:rsidR="002533CB">
        <w:rPr>
          <w:rFonts w:asciiTheme="minorHAnsi" w:hAnsiTheme="minorHAnsi" w:cstheme="minorHAnsi"/>
          <w:sz w:val="24"/>
          <w:szCs w:val="24"/>
        </w:rPr>
        <w:t>E</w:t>
      </w:r>
      <w:r w:rsidRPr="002533CB">
        <w:rPr>
          <w:rFonts w:asciiTheme="minorHAnsi" w:hAnsiTheme="minorHAnsi" w:cstheme="minorHAnsi"/>
          <w:sz w:val="24"/>
          <w:szCs w:val="24"/>
        </w:rPr>
        <w:t>nsemble se réunira le jeudi 2</w:t>
      </w:r>
      <w:r w:rsidR="002533CB">
        <w:rPr>
          <w:rFonts w:asciiTheme="minorHAnsi" w:hAnsiTheme="minorHAnsi" w:cstheme="minorHAnsi"/>
          <w:sz w:val="24"/>
          <w:szCs w:val="24"/>
        </w:rPr>
        <w:t>6</w:t>
      </w:r>
      <w:r w:rsidRPr="002533CB">
        <w:rPr>
          <w:rFonts w:asciiTheme="minorHAnsi" w:hAnsiTheme="minorHAnsi" w:cstheme="minorHAnsi"/>
          <w:sz w:val="24"/>
          <w:szCs w:val="24"/>
        </w:rPr>
        <w:t xml:space="preserve"> octobre</w:t>
      </w:r>
      <w:r w:rsidR="002533CB">
        <w:rPr>
          <w:rFonts w:asciiTheme="minorHAnsi" w:hAnsiTheme="minorHAnsi" w:cstheme="minorHAnsi"/>
          <w:sz w:val="24"/>
          <w:szCs w:val="24"/>
        </w:rPr>
        <w:t xml:space="preserve"> 2023 afin d’organiser cette journée.</w:t>
      </w:r>
    </w:p>
    <w:p w14:paraId="36752AC7" w14:textId="77777777" w:rsidR="002533CB" w:rsidRPr="002533CB" w:rsidRDefault="002533CB" w:rsidP="002633C1">
      <w:pPr>
        <w:pStyle w:val="Paragraphedeliste"/>
        <w:ind w:left="357" w:right="-284"/>
        <w:jc w:val="both"/>
        <w:rPr>
          <w:rFonts w:asciiTheme="minorHAnsi" w:hAnsiTheme="minorHAnsi" w:cstheme="minorHAnsi"/>
          <w:sz w:val="24"/>
          <w:szCs w:val="24"/>
        </w:rPr>
      </w:pPr>
    </w:p>
    <w:p w14:paraId="0A75BD9A" w14:textId="476330C6" w:rsidR="00CE49A0" w:rsidRDefault="002533CB" w:rsidP="002533CB">
      <w:pPr>
        <w:pStyle w:val="Paragraphedeliste"/>
        <w:numPr>
          <w:ilvl w:val="0"/>
          <w:numId w:val="21"/>
        </w:numPr>
        <w:ind w:right="-284"/>
        <w:jc w:val="both"/>
        <w:rPr>
          <w:rFonts w:asciiTheme="minorHAnsi" w:hAnsiTheme="minorHAnsi" w:cstheme="minorHAnsi"/>
          <w:sz w:val="24"/>
          <w:szCs w:val="24"/>
        </w:rPr>
      </w:pPr>
      <w:r w:rsidRPr="002533CB">
        <w:rPr>
          <w:rFonts w:asciiTheme="minorHAnsi" w:hAnsiTheme="minorHAnsi" w:cstheme="minorHAnsi"/>
          <w:sz w:val="24"/>
          <w:szCs w:val="24"/>
        </w:rPr>
        <w:t xml:space="preserve">Il n’y a aucun hébergement saisonnier ayant une capacité d’accueil supérieur à 15 personnes </w:t>
      </w:r>
      <w:r w:rsidR="005757C2">
        <w:rPr>
          <w:rFonts w:asciiTheme="minorHAnsi" w:hAnsiTheme="minorHAnsi" w:cstheme="minorHAnsi"/>
          <w:sz w:val="24"/>
          <w:szCs w:val="24"/>
        </w:rPr>
        <w:t>à</w:t>
      </w:r>
      <w:r w:rsidRPr="002533CB">
        <w:rPr>
          <w:rFonts w:asciiTheme="minorHAnsi" w:hAnsiTheme="minorHAnsi" w:cstheme="minorHAnsi"/>
          <w:sz w:val="24"/>
          <w:szCs w:val="24"/>
        </w:rPr>
        <w:t xml:space="preserve"> BALDENHEIM</w:t>
      </w:r>
      <w:r>
        <w:rPr>
          <w:rFonts w:asciiTheme="minorHAnsi" w:hAnsiTheme="minorHAnsi" w:cstheme="minorHAnsi"/>
          <w:sz w:val="24"/>
          <w:szCs w:val="24"/>
        </w:rPr>
        <w:t xml:space="preserve"> (information de </w:t>
      </w:r>
      <w:r w:rsidR="00007245">
        <w:rPr>
          <w:rFonts w:asciiTheme="minorHAnsi" w:hAnsiTheme="minorHAnsi" w:cstheme="minorHAnsi"/>
          <w:sz w:val="24"/>
          <w:szCs w:val="24"/>
        </w:rPr>
        <w:t>la Communauté de Communes de Sélestat par mail du 09 octobre 2023).</w:t>
      </w:r>
    </w:p>
    <w:p w14:paraId="55A1ED7E" w14:textId="77777777" w:rsidR="00007245" w:rsidRDefault="00007245" w:rsidP="00007245">
      <w:pPr>
        <w:pStyle w:val="Paragraphedeliste"/>
        <w:ind w:left="360" w:right="-284"/>
        <w:jc w:val="both"/>
        <w:rPr>
          <w:rFonts w:asciiTheme="minorHAnsi" w:hAnsiTheme="minorHAnsi" w:cstheme="minorHAnsi"/>
          <w:sz w:val="24"/>
          <w:szCs w:val="24"/>
        </w:rPr>
      </w:pPr>
    </w:p>
    <w:p w14:paraId="782F4FBA" w14:textId="2111791E" w:rsidR="00007245" w:rsidRPr="00007245" w:rsidRDefault="00532476" w:rsidP="00A0487D">
      <w:pPr>
        <w:pStyle w:val="Paragraphedeliste"/>
        <w:numPr>
          <w:ilvl w:val="0"/>
          <w:numId w:val="21"/>
        </w:numPr>
        <w:ind w:left="357" w:right="-284" w:hanging="357"/>
        <w:jc w:val="both"/>
        <w:rPr>
          <w:rFonts w:ascii="Calibri" w:hAnsi="Calibri" w:cs="Calibri"/>
          <w:sz w:val="24"/>
          <w:szCs w:val="24"/>
        </w:rPr>
      </w:pPr>
      <w:r>
        <w:rPr>
          <w:rFonts w:ascii="Calibri" w:hAnsi="Calibri" w:cs="Calibri"/>
          <w:sz w:val="24"/>
          <w:szCs w:val="24"/>
        </w:rPr>
        <w:lastRenderedPageBreak/>
        <w:t>La LPO a transmis, par mail du 06 octobre 2023, l</w:t>
      </w:r>
      <w:r w:rsidR="00007245" w:rsidRPr="00007245">
        <w:rPr>
          <w:rFonts w:ascii="Calibri" w:hAnsi="Calibri" w:cs="Calibri"/>
          <w:sz w:val="24"/>
          <w:szCs w:val="24"/>
        </w:rPr>
        <w:t>e diagnostic Trame Verte et Bleue</w:t>
      </w:r>
      <w:r w:rsidR="00007245">
        <w:rPr>
          <w:rFonts w:ascii="Calibri" w:hAnsi="Calibri" w:cs="Calibri"/>
          <w:sz w:val="24"/>
          <w:szCs w:val="24"/>
        </w:rPr>
        <w:t xml:space="preserve"> </w:t>
      </w:r>
      <w:r>
        <w:rPr>
          <w:rFonts w:ascii="Calibri" w:hAnsi="Calibri" w:cs="Calibri"/>
          <w:sz w:val="24"/>
          <w:szCs w:val="24"/>
        </w:rPr>
        <w:t>de Baldenheim. Mme le Maire propose de créer prochainement une commission qui étudiera ce dossier.</w:t>
      </w:r>
    </w:p>
    <w:p w14:paraId="6F1ED431" w14:textId="24D5BCE4" w:rsidR="00CE49A0" w:rsidRDefault="00CE49A0" w:rsidP="00A0487D">
      <w:pPr>
        <w:spacing w:after="0" w:line="240" w:lineRule="auto"/>
        <w:ind w:left="357" w:right="-286"/>
        <w:jc w:val="both"/>
        <w:rPr>
          <w:rFonts w:eastAsia="Times New Roman" w:cstheme="minorHAnsi"/>
          <w:sz w:val="24"/>
          <w:szCs w:val="24"/>
        </w:rPr>
      </w:pPr>
    </w:p>
    <w:p w14:paraId="02A3C6DF" w14:textId="55F5AF0A" w:rsidR="00532476" w:rsidRPr="00903A37" w:rsidRDefault="00532476" w:rsidP="00903A37">
      <w:pPr>
        <w:pStyle w:val="Paragraphedeliste"/>
        <w:numPr>
          <w:ilvl w:val="0"/>
          <w:numId w:val="21"/>
        </w:numPr>
        <w:jc w:val="both"/>
        <w:rPr>
          <w:rFonts w:asciiTheme="minorHAnsi" w:hAnsiTheme="minorHAnsi" w:cstheme="minorHAnsi"/>
          <w:sz w:val="24"/>
          <w:szCs w:val="24"/>
        </w:rPr>
      </w:pPr>
      <w:r w:rsidRPr="00903A37">
        <w:rPr>
          <w:rFonts w:asciiTheme="minorHAnsi" w:hAnsiTheme="minorHAnsi" w:cstheme="minorHAnsi"/>
          <w:sz w:val="24"/>
          <w:szCs w:val="24"/>
        </w:rPr>
        <w:t>La borne de recharge éle</w:t>
      </w:r>
      <w:r w:rsidR="00903A37" w:rsidRPr="00903A37">
        <w:rPr>
          <w:rFonts w:asciiTheme="minorHAnsi" w:hAnsiTheme="minorHAnsi" w:cstheme="minorHAnsi"/>
          <w:sz w:val="24"/>
          <w:szCs w:val="24"/>
        </w:rPr>
        <w:t>ctrique sera à nouveau en service prochainement. ENEDIS a utilisé provisoirement le branchement de la borne</w:t>
      </w:r>
      <w:r w:rsidR="00EE6D78">
        <w:rPr>
          <w:rFonts w:asciiTheme="minorHAnsi" w:hAnsiTheme="minorHAnsi" w:cstheme="minorHAnsi"/>
          <w:sz w:val="24"/>
          <w:szCs w:val="24"/>
        </w:rPr>
        <w:t xml:space="preserve"> de</w:t>
      </w:r>
      <w:r w:rsidR="00903A37" w:rsidRPr="00903A37">
        <w:rPr>
          <w:rFonts w:asciiTheme="minorHAnsi" w:hAnsiTheme="minorHAnsi" w:cstheme="minorHAnsi"/>
          <w:sz w:val="24"/>
          <w:szCs w:val="24"/>
        </w:rPr>
        <w:t xml:space="preserve"> recharge afin d’alimenter le nouveau bâtiment périscolaire et micro-crèche de la CCS en électricité en attendant la mise en place d’un branchement indépendant.</w:t>
      </w:r>
    </w:p>
    <w:p w14:paraId="36BC31F3" w14:textId="12D92CAA" w:rsidR="00532476" w:rsidRPr="00532476" w:rsidRDefault="00532476" w:rsidP="00A0487D">
      <w:pPr>
        <w:pStyle w:val="Paragraphedeliste"/>
        <w:ind w:left="360" w:right="-286"/>
        <w:jc w:val="both"/>
        <w:rPr>
          <w:rFonts w:cstheme="minorHAnsi"/>
          <w:sz w:val="24"/>
          <w:szCs w:val="24"/>
        </w:rPr>
      </w:pPr>
    </w:p>
    <w:p w14:paraId="660AB536" w14:textId="0C6AEFE8" w:rsidR="00A51EBC" w:rsidRPr="002533CB" w:rsidRDefault="00A51EBC" w:rsidP="00A51EBC">
      <w:pPr>
        <w:spacing w:after="0" w:line="240" w:lineRule="auto"/>
        <w:ind w:right="-286"/>
        <w:jc w:val="both"/>
        <w:rPr>
          <w:rFonts w:eastAsia="Times New Roman" w:cstheme="minorHAnsi"/>
          <w:sz w:val="24"/>
          <w:szCs w:val="24"/>
          <w:lang w:eastAsia="fr-FR"/>
        </w:rPr>
      </w:pPr>
      <w:r w:rsidRPr="002533CB">
        <w:rPr>
          <w:rFonts w:eastAsia="Times New Roman" w:cstheme="minorHAnsi"/>
          <w:sz w:val="24"/>
          <w:szCs w:val="24"/>
        </w:rPr>
        <w:t xml:space="preserve">Plus d’intervention, ni de question posée, </w:t>
      </w:r>
      <w:r w:rsidRPr="002533CB">
        <w:rPr>
          <w:rFonts w:eastAsia="Times New Roman" w:cstheme="minorHAnsi"/>
          <w:sz w:val="24"/>
          <w:szCs w:val="24"/>
          <w:lang w:eastAsia="fr-FR"/>
        </w:rPr>
        <w:t>le Maire clôt la séance à</w:t>
      </w:r>
      <w:r w:rsidR="00A0487D">
        <w:rPr>
          <w:rFonts w:eastAsia="Times New Roman" w:cstheme="minorHAnsi"/>
          <w:sz w:val="24"/>
          <w:szCs w:val="24"/>
          <w:lang w:eastAsia="fr-FR"/>
        </w:rPr>
        <w:t xml:space="preserve"> 22h35.</w:t>
      </w:r>
    </w:p>
    <w:p w14:paraId="43D6C198" w14:textId="77777777" w:rsidR="00A51EBC" w:rsidRPr="002533CB" w:rsidRDefault="00A51EBC" w:rsidP="00A51EBC">
      <w:pPr>
        <w:spacing w:after="0" w:line="240" w:lineRule="auto"/>
        <w:ind w:right="-286"/>
        <w:jc w:val="both"/>
        <w:rPr>
          <w:rFonts w:eastAsia="Times New Roman" w:cstheme="minorHAnsi"/>
          <w:sz w:val="24"/>
          <w:szCs w:val="24"/>
          <w:lang w:eastAsia="fr-FR"/>
        </w:rPr>
      </w:pPr>
    </w:p>
    <w:p w14:paraId="20CDAA0E" w14:textId="77777777" w:rsidR="00A51EBC" w:rsidRPr="00A51EBC" w:rsidRDefault="00A51EBC" w:rsidP="00A51EBC">
      <w:pPr>
        <w:spacing w:after="0" w:line="240" w:lineRule="auto"/>
        <w:ind w:left="4536"/>
        <w:jc w:val="both"/>
        <w:rPr>
          <w:rFonts w:eastAsia="Times New Roman" w:cstheme="minorHAnsi"/>
          <w:sz w:val="24"/>
          <w:szCs w:val="24"/>
          <w:lang w:eastAsia="fr-FR"/>
        </w:rPr>
      </w:pPr>
      <w:r w:rsidRPr="00A51EBC">
        <w:rPr>
          <w:rFonts w:eastAsia="Times New Roman" w:cstheme="minorHAnsi"/>
          <w:sz w:val="24"/>
          <w:szCs w:val="24"/>
          <w:lang w:eastAsia="fr-FR"/>
        </w:rPr>
        <w:t>Pour extrait conforme au registre des délibérations du Conseil Municipal.</w:t>
      </w:r>
    </w:p>
    <w:p w14:paraId="0D0199A8" w14:textId="43FAA689" w:rsidR="00A51EBC" w:rsidRPr="00A51EBC" w:rsidRDefault="00A51EBC" w:rsidP="00CE49A0">
      <w:pPr>
        <w:spacing w:after="0" w:line="240" w:lineRule="auto"/>
        <w:ind w:left="3828" w:firstLine="708"/>
        <w:jc w:val="both"/>
        <w:rPr>
          <w:rFonts w:eastAsia="Times New Roman" w:cstheme="minorHAnsi"/>
          <w:sz w:val="24"/>
          <w:szCs w:val="24"/>
          <w:lang w:eastAsia="fr-FR"/>
        </w:rPr>
      </w:pPr>
      <w:r w:rsidRPr="00A51EBC">
        <w:rPr>
          <w:rFonts w:eastAsia="Times New Roman" w:cstheme="minorHAnsi"/>
          <w:sz w:val="24"/>
          <w:szCs w:val="24"/>
          <w:lang w:eastAsia="fr-FR"/>
        </w:rPr>
        <w:t>A BALDENHEIM, le</w:t>
      </w:r>
    </w:p>
    <w:p w14:paraId="117068D9" w14:textId="77777777" w:rsidR="00A51EBC" w:rsidRPr="00A51EBC" w:rsidRDefault="00A51EBC" w:rsidP="00A51EBC">
      <w:pPr>
        <w:spacing w:after="0" w:line="240" w:lineRule="auto"/>
        <w:ind w:left="4820" w:firstLine="8"/>
        <w:jc w:val="both"/>
        <w:rPr>
          <w:rFonts w:eastAsia="Times New Roman" w:cstheme="minorHAnsi"/>
          <w:sz w:val="24"/>
          <w:szCs w:val="24"/>
          <w:lang w:eastAsia="fr-FR"/>
        </w:rPr>
      </w:pPr>
    </w:p>
    <w:p w14:paraId="4DF224DF" w14:textId="6B9C5043" w:rsidR="00A51EBC" w:rsidRPr="00A51EBC" w:rsidRDefault="00A51EBC" w:rsidP="00A51EBC">
      <w:pPr>
        <w:spacing w:after="0" w:line="240" w:lineRule="auto"/>
        <w:jc w:val="both"/>
        <w:rPr>
          <w:rFonts w:eastAsia="Times New Roman" w:cstheme="minorHAnsi"/>
          <w:b/>
          <w:sz w:val="24"/>
          <w:szCs w:val="24"/>
          <w:lang w:eastAsia="fr-FR"/>
        </w:rPr>
      </w:pPr>
      <w:r w:rsidRPr="00A51EBC">
        <w:rPr>
          <w:rFonts w:eastAsia="Times New Roman" w:cstheme="minorHAnsi"/>
          <w:b/>
          <w:sz w:val="24"/>
          <w:szCs w:val="24"/>
          <w:lang w:eastAsia="fr-FR"/>
        </w:rPr>
        <w:t>Le secrétaire de séance,</w:t>
      </w:r>
      <w:r w:rsidR="00E556A3">
        <w:rPr>
          <w:rFonts w:eastAsia="Times New Roman" w:cstheme="minorHAnsi"/>
          <w:b/>
          <w:sz w:val="24"/>
          <w:szCs w:val="24"/>
          <w:lang w:eastAsia="fr-FR"/>
        </w:rPr>
        <w:tab/>
      </w:r>
      <w:r w:rsidR="00E556A3">
        <w:rPr>
          <w:rFonts w:eastAsia="Times New Roman" w:cstheme="minorHAnsi"/>
          <w:b/>
          <w:sz w:val="24"/>
          <w:szCs w:val="24"/>
          <w:lang w:eastAsia="fr-FR"/>
        </w:rPr>
        <w:tab/>
      </w:r>
      <w:r w:rsidR="00E556A3">
        <w:rPr>
          <w:rFonts w:eastAsia="Times New Roman" w:cstheme="minorHAnsi"/>
          <w:b/>
          <w:sz w:val="24"/>
          <w:szCs w:val="24"/>
          <w:lang w:eastAsia="fr-FR"/>
        </w:rPr>
        <w:tab/>
      </w:r>
      <w:r w:rsidR="00E556A3">
        <w:rPr>
          <w:rFonts w:eastAsia="Times New Roman" w:cstheme="minorHAnsi"/>
          <w:b/>
          <w:sz w:val="24"/>
          <w:szCs w:val="24"/>
          <w:lang w:eastAsia="fr-FR"/>
        </w:rPr>
        <w:tab/>
        <w:t>Le Maire,</w:t>
      </w:r>
    </w:p>
    <w:p w14:paraId="2DA0EB0A" w14:textId="3A898C62" w:rsidR="00A51EBC" w:rsidRPr="00A51EBC" w:rsidRDefault="00E556A3" w:rsidP="00A51EBC">
      <w:pPr>
        <w:spacing w:line="252" w:lineRule="auto"/>
        <w:rPr>
          <w:rFonts w:eastAsiaTheme="minorEastAsia" w:cs="Times New Roman"/>
          <w:lang w:eastAsia="fr-FR"/>
        </w:rPr>
      </w:pPr>
      <w:r>
        <w:rPr>
          <w:rFonts w:eastAsiaTheme="minorEastAsia" w:cs="Times New Roman"/>
          <w:lang w:eastAsia="fr-FR"/>
        </w:rPr>
        <w:t>Jean-Luc BURY</w:t>
      </w:r>
      <w:r>
        <w:rPr>
          <w:rFonts w:eastAsiaTheme="minorEastAsia" w:cs="Times New Roman"/>
          <w:lang w:eastAsia="fr-FR"/>
        </w:rPr>
        <w:tab/>
      </w:r>
      <w:r>
        <w:rPr>
          <w:rFonts w:eastAsiaTheme="minorEastAsia" w:cs="Times New Roman"/>
          <w:lang w:eastAsia="fr-FR"/>
        </w:rPr>
        <w:tab/>
      </w:r>
      <w:r>
        <w:rPr>
          <w:rFonts w:eastAsiaTheme="minorEastAsia" w:cs="Times New Roman"/>
          <w:lang w:eastAsia="fr-FR"/>
        </w:rPr>
        <w:tab/>
      </w:r>
      <w:r>
        <w:rPr>
          <w:rFonts w:eastAsiaTheme="minorEastAsia" w:cs="Times New Roman"/>
          <w:lang w:eastAsia="fr-FR"/>
        </w:rPr>
        <w:tab/>
      </w:r>
      <w:r>
        <w:rPr>
          <w:rFonts w:eastAsiaTheme="minorEastAsia" w:cs="Times New Roman"/>
          <w:lang w:eastAsia="fr-FR"/>
        </w:rPr>
        <w:tab/>
      </w:r>
      <w:r>
        <w:rPr>
          <w:rFonts w:eastAsiaTheme="minorEastAsia" w:cs="Times New Roman"/>
          <w:lang w:eastAsia="fr-FR"/>
        </w:rPr>
        <w:tab/>
        <w:t>Virginie MUHR</w:t>
      </w:r>
    </w:p>
    <w:p w14:paraId="712097F5" w14:textId="77777777" w:rsidR="004D3BC9" w:rsidRDefault="004D3BC9"/>
    <w:sectPr w:rsidR="004D3BC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SF Pro Text Regular">
    <w:altName w:val="Cambria"/>
    <w:charset w:val="00"/>
    <w:family w:val="roman"/>
    <w:pitch w:val="default"/>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1F057E"/>
    <w:multiLevelType w:val="hybridMultilevel"/>
    <w:tmpl w:val="77CE7C10"/>
    <w:lvl w:ilvl="0" w:tplc="276CCAEC">
      <w:start w:val="1"/>
      <w:numFmt w:val="bullet"/>
      <w:lvlText w:val="-"/>
      <w:lvlJc w:val="left"/>
      <w:pPr>
        <w:ind w:left="720" w:hanging="360"/>
      </w:pPr>
      <w:rPr>
        <w:rFonts w:ascii="Verdana" w:eastAsia="Calibri" w:hAnsi="Verdana"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E6E4C29"/>
    <w:multiLevelType w:val="hybridMultilevel"/>
    <w:tmpl w:val="EF788CEE"/>
    <w:lvl w:ilvl="0" w:tplc="04DE0816">
      <w:start w:val="1"/>
      <w:numFmt w:val="bullet"/>
      <w:lvlText w:val="•"/>
      <w:lvlJc w:val="left"/>
      <w:pPr>
        <w:ind w:left="567" w:hanging="283"/>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1" w:tplc="A044EF9E">
      <w:start w:val="1"/>
      <w:numFmt w:val="bullet"/>
      <w:lvlText w:val="•"/>
      <w:lvlJc w:val="left"/>
      <w:pPr>
        <w:ind w:left="1003" w:hanging="283"/>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2" w:tplc="401271F0">
      <w:start w:val="1"/>
      <w:numFmt w:val="bullet"/>
      <w:lvlText w:val="•"/>
      <w:lvlJc w:val="left"/>
      <w:pPr>
        <w:ind w:left="1723" w:hanging="283"/>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3" w:tplc="76B20ADE">
      <w:start w:val="1"/>
      <w:numFmt w:val="bullet"/>
      <w:lvlText w:val="•"/>
      <w:lvlJc w:val="left"/>
      <w:pPr>
        <w:ind w:left="2443" w:hanging="283"/>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4" w:tplc="2A2EA926">
      <w:start w:val="1"/>
      <w:numFmt w:val="bullet"/>
      <w:lvlText w:val="•"/>
      <w:lvlJc w:val="left"/>
      <w:pPr>
        <w:ind w:left="3163" w:hanging="283"/>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5" w:tplc="AF7486F8">
      <w:start w:val="1"/>
      <w:numFmt w:val="bullet"/>
      <w:lvlText w:val="•"/>
      <w:lvlJc w:val="left"/>
      <w:pPr>
        <w:ind w:left="3883" w:hanging="283"/>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6" w:tplc="58902486">
      <w:start w:val="1"/>
      <w:numFmt w:val="bullet"/>
      <w:lvlText w:val="•"/>
      <w:lvlJc w:val="left"/>
      <w:pPr>
        <w:ind w:left="4603" w:hanging="283"/>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7" w:tplc="878C6D90">
      <w:start w:val="1"/>
      <w:numFmt w:val="bullet"/>
      <w:lvlText w:val="•"/>
      <w:lvlJc w:val="left"/>
      <w:pPr>
        <w:ind w:left="5323" w:hanging="283"/>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8" w:tplc="A6CC897E">
      <w:start w:val="1"/>
      <w:numFmt w:val="bullet"/>
      <w:lvlText w:val="•"/>
      <w:lvlJc w:val="left"/>
      <w:pPr>
        <w:ind w:left="6043" w:hanging="283"/>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abstractNum>
  <w:abstractNum w:abstractNumId="2" w15:restartNumberingAfterBreak="0">
    <w:nsid w:val="10720D11"/>
    <w:multiLevelType w:val="hybridMultilevel"/>
    <w:tmpl w:val="372E6BD8"/>
    <w:lvl w:ilvl="0" w:tplc="040C0015">
      <w:start w:val="1"/>
      <w:numFmt w:val="upperLetter"/>
      <w:lvlText w:val="%1."/>
      <w:lvlJc w:val="left"/>
      <w:pPr>
        <w:ind w:left="720" w:hanging="360"/>
      </w:pPr>
      <w:rPr>
        <w:rFonts w:hint="default"/>
        <w:u w:val="no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119B1344"/>
    <w:multiLevelType w:val="hybridMultilevel"/>
    <w:tmpl w:val="5B265A56"/>
    <w:lvl w:ilvl="0" w:tplc="34947350">
      <w:start w:val="2"/>
      <w:numFmt w:val="bullet"/>
      <w:lvlText w:val="-"/>
      <w:lvlJc w:val="left"/>
      <w:pPr>
        <w:ind w:left="720" w:hanging="360"/>
      </w:pPr>
      <w:rPr>
        <w:rFonts w:ascii="Verdana" w:eastAsia="Calibri" w:hAnsi="Verdana"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EC93BFA"/>
    <w:multiLevelType w:val="hybridMultilevel"/>
    <w:tmpl w:val="4148F73C"/>
    <w:lvl w:ilvl="0" w:tplc="4A7CD49C">
      <w:start w:val="1"/>
      <w:numFmt w:val="bullet"/>
      <w:lvlText w:val="•"/>
      <w:lvlJc w:val="left"/>
      <w:pPr>
        <w:tabs>
          <w:tab w:val="num" w:pos="720"/>
        </w:tabs>
        <w:ind w:left="720" w:hanging="360"/>
      </w:pPr>
      <w:rPr>
        <w:rFonts w:ascii="Times New Roman" w:hAnsi="Times New Roman" w:cs="Times New Roman" w:hint="default"/>
      </w:rPr>
    </w:lvl>
    <w:lvl w:ilvl="1" w:tplc="2190F3C6">
      <w:start w:val="1"/>
      <w:numFmt w:val="bullet"/>
      <w:lvlText w:val="•"/>
      <w:lvlJc w:val="left"/>
      <w:pPr>
        <w:tabs>
          <w:tab w:val="num" w:pos="1440"/>
        </w:tabs>
        <w:ind w:left="1440" w:hanging="360"/>
      </w:pPr>
      <w:rPr>
        <w:rFonts w:ascii="Times New Roman" w:hAnsi="Times New Roman" w:cs="Times New Roman" w:hint="default"/>
      </w:rPr>
    </w:lvl>
    <w:lvl w:ilvl="2" w:tplc="A70C133C">
      <w:start w:val="1"/>
      <w:numFmt w:val="bullet"/>
      <w:lvlText w:val="•"/>
      <w:lvlJc w:val="left"/>
      <w:pPr>
        <w:tabs>
          <w:tab w:val="num" w:pos="2160"/>
        </w:tabs>
        <w:ind w:left="2160" w:hanging="360"/>
      </w:pPr>
      <w:rPr>
        <w:rFonts w:ascii="Times New Roman" w:hAnsi="Times New Roman" w:cs="Times New Roman" w:hint="default"/>
      </w:rPr>
    </w:lvl>
    <w:lvl w:ilvl="3" w:tplc="391EAE6E">
      <w:start w:val="1"/>
      <w:numFmt w:val="bullet"/>
      <w:lvlText w:val="•"/>
      <w:lvlJc w:val="left"/>
      <w:pPr>
        <w:tabs>
          <w:tab w:val="num" w:pos="2880"/>
        </w:tabs>
        <w:ind w:left="2880" w:hanging="360"/>
      </w:pPr>
      <w:rPr>
        <w:rFonts w:ascii="Times New Roman" w:hAnsi="Times New Roman" w:cs="Times New Roman" w:hint="default"/>
      </w:rPr>
    </w:lvl>
    <w:lvl w:ilvl="4" w:tplc="38800DF2">
      <w:start w:val="1"/>
      <w:numFmt w:val="bullet"/>
      <w:lvlText w:val="•"/>
      <w:lvlJc w:val="left"/>
      <w:pPr>
        <w:tabs>
          <w:tab w:val="num" w:pos="3600"/>
        </w:tabs>
        <w:ind w:left="3600" w:hanging="360"/>
      </w:pPr>
      <w:rPr>
        <w:rFonts w:ascii="Times New Roman" w:hAnsi="Times New Roman" w:cs="Times New Roman" w:hint="default"/>
      </w:rPr>
    </w:lvl>
    <w:lvl w:ilvl="5" w:tplc="712AE6B2">
      <w:start w:val="1"/>
      <w:numFmt w:val="bullet"/>
      <w:lvlText w:val="•"/>
      <w:lvlJc w:val="left"/>
      <w:pPr>
        <w:tabs>
          <w:tab w:val="num" w:pos="4320"/>
        </w:tabs>
        <w:ind w:left="4320" w:hanging="360"/>
      </w:pPr>
      <w:rPr>
        <w:rFonts w:ascii="Times New Roman" w:hAnsi="Times New Roman" w:cs="Times New Roman" w:hint="default"/>
      </w:rPr>
    </w:lvl>
    <w:lvl w:ilvl="6" w:tplc="BA40A2EA">
      <w:start w:val="1"/>
      <w:numFmt w:val="bullet"/>
      <w:lvlText w:val="•"/>
      <w:lvlJc w:val="left"/>
      <w:pPr>
        <w:tabs>
          <w:tab w:val="num" w:pos="5040"/>
        </w:tabs>
        <w:ind w:left="5040" w:hanging="360"/>
      </w:pPr>
      <w:rPr>
        <w:rFonts w:ascii="Times New Roman" w:hAnsi="Times New Roman" w:cs="Times New Roman" w:hint="default"/>
      </w:rPr>
    </w:lvl>
    <w:lvl w:ilvl="7" w:tplc="5B1C9600">
      <w:start w:val="1"/>
      <w:numFmt w:val="bullet"/>
      <w:lvlText w:val="•"/>
      <w:lvlJc w:val="left"/>
      <w:pPr>
        <w:tabs>
          <w:tab w:val="num" w:pos="5760"/>
        </w:tabs>
        <w:ind w:left="5760" w:hanging="360"/>
      </w:pPr>
      <w:rPr>
        <w:rFonts w:ascii="Times New Roman" w:hAnsi="Times New Roman" w:cs="Times New Roman" w:hint="default"/>
      </w:rPr>
    </w:lvl>
    <w:lvl w:ilvl="8" w:tplc="14902984">
      <w:start w:val="1"/>
      <w:numFmt w:val="bullet"/>
      <w:lvlText w:val="•"/>
      <w:lvlJc w:val="left"/>
      <w:pPr>
        <w:tabs>
          <w:tab w:val="num" w:pos="6480"/>
        </w:tabs>
        <w:ind w:left="6480" w:hanging="360"/>
      </w:pPr>
      <w:rPr>
        <w:rFonts w:ascii="Times New Roman" w:hAnsi="Times New Roman" w:cs="Times New Roman" w:hint="default"/>
      </w:rPr>
    </w:lvl>
  </w:abstractNum>
  <w:abstractNum w:abstractNumId="5" w15:restartNumberingAfterBreak="0">
    <w:nsid w:val="1F7874CC"/>
    <w:multiLevelType w:val="hybridMultilevel"/>
    <w:tmpl w:val="189C8CCA"/>
    <w:lvl w:ilvl="0" w:tplc="040C0003">
      <w:start w:val="1"/>
      <w:numFmt w:val="bullet"/>
      <w:lvlText w:val="o"/>
      <w:lvlJc w:val="left"/>
      <w:pPr>
        <w:tabs>
          <w:tab w:val="num" w:pos="720"/>
        </w:tabs>
        <w:ind w:left="720" w:hanging="360"/>
      </w:pPr>
      <w:rPr>
        <w:rFonts w:ascii="Courier New" w:hAnsi="Courier New" w:cs="Courier New"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3984A4C"/>
    <w:multiLevelType w:val="hybridMultilevel"/>
    <w:tmpl w:val="7D0E0FCC"/>
    <w:lvl w:ilvl="0" w:tplc="12D2859E">
      <w:numFmt w:val="bullet"/>
      <w:lvlText w:val="-"/>
      <w:lvlJc w:val="left"/>
      <w:pPr>
        <w:ind w:left="720" w:hanging="360"/>
      </w:pPr>
      <w:rPr>
        <w:rFonts w:ascii="Calibri" w:eastAsiaTheme="minorEastAsia"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B342E97"/>
    <w:multiLevelType w:val="singleLevel"/>
    <w:tmpl w:val="053E7222"/>
    <w:lvl w:ilvl="0">
      <w:numFmt w:val="bullet"/>
      <w:lvlText w:val="-"/>
      <w:lvlJc w:val="left"/>
      <w:pPr>
        <w:tabs>
          <w:tab w:val="num" w:pos="360"/>
        </w:tabs>
        <w:ind w:left="360" w:hanging="360"/>
      </w:pPr>
      <w:rPr>
        <w:rFonts w:hint="default"/>
      </w:rPr>
    </w:lvl>
  </w:abstractNum>
  <w:abstractNum w:abstractNumId="8" w15:restartNumberingAfterBreak="0">
    <w:nsid w:val="32935C5A"/>
    <w:multiLevelType w:val="hybridMultilevel"/>
    <w:tmpl w:val="9D86A13E"/>
    <w:lvl w:ilvl="0" w:tplc="73586464">
      <w:numFmt w:val="bullet"/>
      <w:lvlText w:val="-"/>
      <w:lvlJc w:val="left"/>
      <w:pPr>
        <w:ind w:left="927" w:hanging="360"/>
      </w:pPr>
      <w:rPr>
        <w:rFonts w:ascii="Arial" w:eastAsia="Times New Roman" w:hAnsi="Arial" w:cs="Arial" w:hint="default"/>
        <w:b w:val="0"/>
      </w:rPr>
    </w:lvl>
    <w:lvl w:ilvl="1" w:tplc="040C0003">
      <w:start w:val="1"/>
      <w:numFmt w:val="bullet"/>
      <w:lvlText w:val="o"/>
      <w:lvlJc w:val="left"/>
      <w:pPr>
        <w:ind w:left="1647" w:hanging="360"/>
      </w:pPr>
      <w:rPr>
        <w:rFonts w:ascii="Courier New" w:hAnsi="Courier New" w:cs="Courier New" w:hint="default"/>
      </w:rPr>
    </w:lvl>
    <w:lvl w:ilvl="2" w:tplc="040C0005">
      <w:start w:val="1"/>
      <w:numFmt w:val="bullet"/>
      <w:lvlText w:val=""/>
      <w:lvlJc w:val="left"/>
      <w:pPr>
        <w:ind w:left="2367" w:hanging="360"/>
      </w:pPr>
      <w:rPr>
        <w:rFonts w:ascii="Wingdings" w:hAnsi="Wingdings" w:hint="default"/>
      </w:rPr>
    </w:lvl>
    <w:lvl w:ilvl="3" w:tplc="040C0001">
      <w:start w:val="1"/>
      <w:numFmt w:val="bullet"/>
      <w:lvlText w:val=""/>
      <w:lvlJc w:val="left"/>
      <w:pPr>
        <w:ind w:left="3087" w:hanging="360"/>
      </w:pPr>
      <w:rPr>
        <w:rFonts w:ascii="Symbol" w:hAnsi="Symbol" w:hint="default"/>
      </w:rPr>
    </w:lvl>
    <w:lvl w:ilvl="4" w:tplc="040C0003">
      <w:start w:val="1"/>
      <w:numFmt w:val="bullet"/>
      <w:lvlText w:val="o"/>
      <w:lvlJc w:val="left"/>
      <w:pPr>
        <w:ind w:left="3807" w:hanging="360"/>
      </w:pPr>
      <w:rPr>
        <w:rFonts w:ascii="Courier New" w:hAnsi="Courier New" w:cs="Courier New" w:hint="default"/>
      </w:rPr>
    </w:lvl>
    <w:lvl w:ilvl="5" w:tplc="040C0005">
      <w:start w:val="1"/>
      <w:numFmt w:val="bullet"/>
      <w:lvlText w:val=""/>
      <w:lvlJc w:val="left"/>
      <w:pPr>
        <w:ind w:left="4527" w:hanging="360"/>
      </w:pPr>
      <w:rPr>
        <w:rFonts w:ascii="Wingdings" w:hAnsi="Wingdings" w:hint="default"/>
      </w:rPr>
    </w:lvl>
    <w:lvl w:ilvl="6" w:tplc="040C0001">
      <w:start w:val="1"/>
      <w:numFmt w:val="bullet"/>
      <w:lvlText w:val=""/>
      <w:lvlJc w:val="left"/>
      <w:pPr>
        <w:ind w:left="5247" w:hanging="360"/>
      </w:pPr>
      <w:rPr>
        <w:rFonts w:ascii="Symbol" w:hAnsi="Symbol" w:hint="default"/>
      </w:rPr>
    </w:lvl>
    <w:lvl w:ilvl="7" w:tplc="040C0003">
      <w:start w:val="1"/>
      <w:numFmt w:val="bullet"/>
      <w:lvlText w:val="o"/>
      <w:lvlJc w:val="left"/>
      <w:pPr>
        <w:ind w:left="5967" w:hanging="360"/>
      </w:pPr>
      <w:rPr>
        <w:rFonts w:ascii="Courier New" w:hAnsi="Courier New" w:cs="Courier New" w:hint="default"/>
      </w:rPr>
    </w:lvl>
    <w:lvl w:ilvl="8" w:tplc="040C0005">
      <w:start w:val="1"/>
      <w:numFmt w:val="bullet"/>
      <w:lvlText w:val=""/>
      <w:lvlJc w:val="left"/>
      <w:pPr>
        <w:ind w:left="6687" w:hanging="360"/>
      </w:pPr>
      <w:rPr>
        <w:rFonts w:ascii="Wingdings" w:hAnsi="Wingdings" w:hint="default"/>
      </w:rPr>
    </w:lvl>
  </w:abstractNum>
  <w:abstractNum w:abstractNumId="9" w15:restartNumberingAfterBreak="0">
    <w:nsid w:val="364E0D81"/>
    <w:multiLevelType w:val="multilevel"/>
    <w:tmpl w:val="A00219D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BDE6ADC"/>
    <w:multiLevelType w:val="hybridMultilevel"/>
    <w:tmpl w:val="50CC1BEC"/>
    <w:lvl w:ilvl="0" w:tplc="130E4338">
      <w:start w:val="13"/>
      <w:numFmt w:val="bullet"/>
      <w:lvlText w:val="-"/>
      <w:lvlJc w:val="left"/>
      <w:pPr>
        <w:ind w:left="720" w:hanging="360"/>
      </w:pPr>
      <w:rPr>
        <w:rFonts w:ascii="SF Pro Text Regular" w:eastAsia="Arial Unicode MS" w:hAnsi="SF Pro Text Regular" w:cs="Arial Unicode M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1" w15:restartNumberingAfterBreak="0">
    <w:nsid w:val="4EF149EE"/>
    <w:multiLevelType w:val="hybridMultilevel"/>
    <w:tmpl w:val="F4FC09FE"/>
    <w:lvl w:ilvl="0" w:tplc="A07AF774">
      <w:start w:val="1"/>
      <w:numFmt w:val="bullet"/>
      <w:lvlText w:val="•"/>
      <w:lvlJc w:val="left"/>
      <w:pPr>
        <w:tabs>
          <w:tab w:val="num" w:pos="720"/>
        </w:tabs>
        <w:ind w:left="720" w:hanging="360"/>
      </w:pPr>
      <w:rPr>
        <w:rFonts w:ascii="Times New Roman" w:hAnsi="Times New Roman" w:cs="Times New Roman" w:hint="default"/>
      </w:rPr>
    </w:lvl>
    <w:lvl w:ilvl="1" w:tplc="D56622B0">
      <w:start w:val="1"/>
      <w:numFmt w:val="bullet"/>
      <w:lvlText w:val="•"/>
      <w:lvlJc w:val="left"/>
      <w:pPr>
        <w:tabs>
          <w:tab w:val="num" w:pos="1440"/>
        </w:tabs>
        <w:ind w:left="1440" w:hanging="360"/>
      </w:pPr>
      <w:rPr>
        <w:rFonts w:ascii="Times New Roman" w:hAnsi="Times New Roman" w:cs="Times New Roman" w:hint="default"/>
      </w:rPr>
    </w:lvl>
    <w:lvl w:ilvl="2" w:tplc="2C38DE02">
      <w:start w:val="1"/>
      <w:numFmt w:val="bullet"/>
      <w:lvlText w:val="•"/>
      <w:lvlJc w:val="left"/>
      <w:pPr>
        <w:tabs>
          <w:tab w:val="num" w:pos="2160"/>
        </w:tabs>
        <w:ind w:left="2160" w:hanging="360"/>
      </w:pPr>
      <w:rPr>
        <w:rFonts w:ascii="Times New Roman" w:hAnsi="Times New Roman" w:cs="Times New Roman" w:hint="default"/>
      </w:rPr>
    </w:lvl>
    <w:lvl w:ilvl="3" w:tplc="9EAA56AE">
      <w:start w:val="1"/>
      <w:numFmt w:val="bullet"/>
      <w:lvlText w:val="•"/>
      <w:lvlJc w:val="left"/>
      <w:pPr>
        <w:tabs>
          <w:tab w:val="num" w:pos="2880"/>
        </w:tabs>
        <w:ind w:left="2880" w:hanging="360"/>
      </w:pPr>
      <w:rPr>
        <w:rFonts w:ascii="Times New Roman" w:hAnsi="Times New Roman" w:cs="Times New Roman" w:hint="default"/>
      </w:rPr>
    </w:lvl>
    <w:lvl w:ilvl="4" w:tplc="B4CA5310">
      <w:start w:val="1"/>
      <w:numFmt w:val="bullet"/>
      <w:lvlText w:val="•"/>
      <w:lvlJc w:val="left"/>
      <w:pPr>
        <w:tabs>
          <w:tab w:val="num" w:pos="3600"/>
        </w:tabs>
        <w:ind w:left="3600" w:hanging="360"/>
      </w:pPr>
      <w:rPr>
        <w:rFonts w:ascii="Times New Roman" w:hAnsi="Times New Roman" w:cs="Times New Roman" w:hint="default"/>
      </w:rPr>
    </w:lvl>
    <w:lvl w:ilvl="5" w:tplc="18C47806">
      <w:start w:val="1"/>
      <w:numFmt w:val="bullet"/>
      <w:lvlText w:val="•"/>
      <w:lvlJc w:val="left"/>
      <w:pPr>
        <w:tabs>
          <w:tab w:val="num" w:pos="4320"/>
        </w:tabs>
        <w:ind w:left="4320" w:hanging="360"/>
      </w:pPr>
      <w:rPr>
        <w:rFonts w:ascii="Times New Roman" w:hAnsi="Times New Roman" w:cs="Times New Roman" w:hint="default"/>
      </w:rPr>
    </w:lvl>
    <w:lvl w:ilvl="6" w:tplc="DF925EEC">
      <w:start w:val="1"/>
      <w:numFmt w:val="bullet"/>
      <w:lvlText w:val="•"/>
      <w:lvlJc w:val="left"/>
      <w:pPr>
        <w:tabs>
          <w:tab w:val="num" w:pos="5040"/>
        </w:tabs>
        <w:ind w:left="5040" w:hanging="360"/>
      </w:pPr>
      <w:rPr>
        <w:rFonts w:ascii="Times New Roman" w:hAnsi="Times New Roman" w:cs="Times New Roman" w:hint="default"/>
      </w:rPr>
    </w:lvl>
    <w:lvl w:ilvl="7" w:tplc="02C2072E">
      <w:start w:val="1"/>
      <w:numFmt w:val="bullet"/>
      <w:lvlText w:val="•"/>
      <w:lvlJc w:val="left"/>
      <w:pPr>
        <w:tabs>
          <w:tab w:val="num" w:pos="5760"/>
        </w:tabs>
        <w:ind w:left="5760" w:hanging="360"/>
      </w:pPr>
      <w:rPr>
        <w:rFonts w:ascii="Times New Roman" w:hAnsi="Times New Roman" w:cs="Times New Roman" w:hint="default"/>
      </w:rPr>
    </w:lvl>
    <w:lvl w:ilvl="8" w:tplc="BE486BFE">
      <w:start w:val="1"/>
      <w:numFmt w:val="bullet"/>
      <w:lvlText w:val="•"/>
      <w:lvlJc w:val="left"/>
      <w:pPr>
        <w:tabs>
          <w:tab w:val="num" w:pos="6480"/>
        </w:tabs>
        <w:ind w:left="6480" w:hanging="360"/>
      </w:pPr>
      <w:rPr>
        <w:rFonts w:ascii="Times New Roman" w:hAnsi="Times New Roman" w:cs="Times New Roman" w:hint="default"/>
      </w:rPr>
    </w:lvl>
  </w:abstractNum>
  <w:abstractNum w:abstractNumId="12" w15:restartNumberingAfterBreak="0">
    <w:nsid w:val="53605986"/>
    <w:multiLevelType w:val="hybridMultilevel"/>
    <w:tmpl w:val="57445516"/>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3" w15:restartNumberingAfterBreak="0">
    <w:nsid w:val="54B02C98"/>
    <w:multiLevelType w:val="hybridMultilevel"/>
    <w:tmpl w:val="DC961AEA"/>
    <w:lvl w:ilvl="0" w:tplc="C1CE959A">
      <w:start w:val="1"/>
      <w:numFmt w:val="bullet"/>
      <w:lvlText w:val="•"/>
      <w:lvlJc w:val="left"/>
      <w:pPr>
        <w:tabs>
          <w:tab w:val="num" w:pos="720"/>
        </w:tabs>
        <w:ind w:left="720" w:hanging="360"/>
      </w:pPr>
      <w:rPr>
        <w:rFonts w:ascii="Times New Roman" w:hAnsi="Times New Roman" w:cs="Times New Roman" w:hint="default"/>
      </w:rPr>
    </w:lvl>
    <w:lvl w:ilvl="1" w:tplc="D1B0EEF0">
      <w:start w:val="1"/>
      <w:numFmt w:val="bullet"/>
      <w:lvlText w:val="•"/>
      <w:lvlJc w:val="left"/>
      <w:pPr>
        <w:tabs>
          <w:tab w:val="num" w:pos="1440"/>
        </w:tabs>
        <w:ind w:left="1440" w:hanging="360"/>
      </w:pPr>
      <w:rPr>
        <w:rFonts w:ascii="Times New Roman" w:hAnsi="Times New Roman" w:cs="Times New Roman" w:hint="default"/>
      </w:rPr>
    </w:lvl>
    <w:lvl w:ilvl="2" w:tplc="2E12F670">
      <w:start w:val="1"/>
      <w:numFmt w:val="bullet"/>
      <w:lvlText w:val="•"/>
      <w:lvlJc w:val="left"/>
      <w:pPr>
        <w:tabs>
          <w:tab w:val="num" w:pos="2160"/>
        </w:tabs>
        <w:ind w:left="2160" w:hanging="360"/>
      </w:pPr>
      <w:rPr>
        <w:rFonts w:ascii="Times New Roman" w:hAnsi="Times New Roman" w:cs="Times New Roman" w:hint="default"/>
      </w:rPr>
    </w:lvl>
    <w:lvl w:ilvl="3" w:tplc="D4402CA6">
      <w:start w:val="1"/>
      <w:numFmt w:val="bullet"/>
      <w:lvlText w:val="•"/>
      <w:lvlJc w:val="left"/>
      <w:pPr>
        <w:tabs>
          <w:tab w:val="num" w:pos="2880"/>
        </w:tabs>
        <w:ind w:left="2880" w:hanging="360"/>
      </w:pPr>
      <w:rPr>
        <w:rFonts w:ascii="Times New Roman" w:hAnsi="Times New Roman" w:cs="Times New Roman" w:hint="default"/>
      </w:rPr>
    </w:lvl>
    <w:lvl w:ilvl="4" w:tplc="5E60DF64">
      <w:start w:val="1"/>
      <w:numFmt w:val="bullet"/>
      <w:lvlText w:val="•"/>
      <w:lvlJc w:val="left"/>
      <w:pPr>
        <w:tabs>
          <w:tab w:val="num" w:pos="3600"/>
        </w:tabs>
        <w:ind w:left="3600" w:hanging="360"/>
      </w:pPr>
      <w:rPr>
        <w:rFonts w:ascii="Times New Roman" w:hAnsi="Times New Roman" w:cs="Times New Roman" w:hint="default"/>
      </w:rPr>
    </w:lvl>
    <w:lvl w:ilvl="5" w:tplc="A3243154">
      <w:start w:val="1"/>
      <w:numFmt w:val="bullet"/>
      <w:lvlText w:val="•"/>
      <w:lvlJc w:val="left"/>
      <w:pPr>
        <w:tabs>
          <w:tab w:val="num" w:pos="4320"/>
        </w:tabs>
        <w:ind w:left="4320" w:hanging="360"/>
      </w:pPr>
      <w:rPr>
        <w:rFonts w:ascii="Times New Roman" w:hAnsi="Times New Roman" w:cs="Times New Roman" w:hint="default"/>
      </w:rPr>
    </w:lvl>
    <w:lvl w:ilvl="6" w:tplc="A8962264">
      <w:start w:val="1"/>
      <w:numFmt w:val="bullet"/>
      <w:lvlText w:val="•"/>
      <w:lvlJc w:val="left"/>
      <w:pPr>
        <w:tabs>
          <w:tab w:val="num" w:pos="5040"/>
        </w:tabs>
        <w:ind w:left="5040" w:hanging="360"/>
      </w:pPr>
      <w:rPr>
        <w:rFonts w:ascii="Times New Roman" w:hAnsi="Times New Roman" w:cs="Times New Roman" w:hint="default"/>
      </w:rPr>
    </w:lvl>
    <w:lvl w:ilvl="7" w:tplc="CDB2CC3A">
      <w:start w:val="1"/>
      <w:numFmt w:val="bullet"/>
      <w:lvlText w:val="•"/>
      <w:lvlJc w:val="left"/>
      <w:pPr>
        <w:tabs>
          <w:tab w:val="num" w:pos="5760"/>
        </w:tabs>
        <w:ind w:left="5760" w:hanging="360"/>
      </w:pPr>
      <w:rPr>
        <w:rFonts w:ascii="Times New Roman" w:hAnsi="Times New Roman" w:cs="Times New Roman" w:hint="default"/>
      </w:rPr>
    </w:lvl>
    <w:lvl w:ilvl="8" w:tplc="75B63D2C">
      <w:start w:val="1"/>
      <w:numFmt w:val="bullet"/>
      <w:lvlText w:val="•"/>
      <w:lvlJc w:val="left"/>
      <w:pPr>
        <w:tabs>
          <w:tab w:val="num" w:pos="6480"/>
        </w:tabs>
        <w:ind w:left="6480" w:hanging="360"/>
      </w:pPr>
      <w:rPr>
        <w:rFonts w:ascii="Times New Roman" w:hAnsi="Times New Roman" w:cs="Times New Roman" w:hint="default"/>
      </w:rPr>
    </w:lvl>
  </w:abstractNum>
  <w:abstractNum w:abstractNumId="14" w15:restartNumberingAfterBreak="0">
    <w:nsid w:val="62EF2EC5"/>
    <w:multiLevelType w:val="hybridMultilevel"/>
    <w:tmpl w:val="18245E36"/>
    <w:lvl w:ilvl="0" w:tplc="4EF46272">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638527BC"/>
    <w:multiLevelType w:val="hybridMultilevel"/>
    <w:tmpl w:val="046E5B3C"/>
    <w:lvl w:ilvl="0" w:tplc="89C25BCE">
      <w:start w:val="1"/>
      <w:numFmt w:val="bullet"/>
      <w:lvlText w:val="•"/>
      <w:lvlJc w:val="left"/>
      <w:pPr>
        <w:tabs>
          <w:tab w:val="num" w:pos="720"/>
        </w:tabs>
        <w:ind w:left="720" w:hanging="360"/>
      </w:pPr>
      <w:rPr>
        <w:rFonts w:ascii="Times New Roman" w:hAnsi="Times New Roman" w:cs="Times New Roman" w:hint="default"/>
      </w:rPr>
    </w:lvl>
    <w:lvl w:ilvl="1" w:tplc="43CEB904">
      <w:start w:val="1"/>
      <w:numFmt w:val="bullet"/>
      <w:lvlText w:val="•"/>
      <w:lvlJc w:val="left"/>
      <w:pPr>
        <w:tabs>
          <w:tab w:val="num" w:pos="1440"/>
        </w:tabs>
        <w:ind w:left="1440" w:hanging="360"/>
      </w:pPr>
      <w:rPr>
        <w:rFonts w:ascii="Times New Roman" w:hAnsi="Times New Roman" w:cs="Times New Roman" w:hint="default"/>
      </w:rPr>
    </w:lvl>
    <w:lvl w:ilvl="2" w:tplc="84960950">
      <w:start w:val="1"/>
      <w:numFmt w:val="bullet"/>
      <w:lvlText w:val="•"/>
      <w:lvlJc w:val="left"/>
      <w:pPr>
        <w:tabs>
          <w:tab w:val="num" w:pos="2160"/>
        </w:tabs>
        <w:ind w:left="2160" w:hanging="360"/>
      </w:pPr>
      <w:rPr>
        <w:rFonts w:ascii="Times New Roman" w:hAnsi="Times New Roman" w:cs="Times New Roman" w:hint="default"/>
      </w:rPr>
    </w:lvl>
    <w:lvl w:ilvl="3" w:tplc="A7061612">
      <w:start w:val="1"/>
      <w:numFmt w:val="bullet"/>
      <w:lvlText w:val="•"/>
      <w:lvlJc w:val="left"/>
      <w:pPr>
        <w:tabs>
          <w:tab w:val="num" w:pos="2880"/>
        </w:tabs>
        <w:ind w:left="2880" w:hanging="360"/>
      </w:pPr>
      <w:rPr>
        <w:rFonts w:ascii="Times New Roman" w:hAnsi="Times New Roman" w:cs="Times New Roman" w:hint="default"/>
      </w:rPr>
    </w:lvl>
    <w:lvl w:ilvl="4" w:tplc="2F2C330C">
      <w:start w:val="1"/>
      <w:numFmt w:val="bullet"/>
      <w:lvlText w:val="•"/>
      <w:lvlJc w:val="left"/>
      <w:pPr>
        <w:tabs>
          <w:tab w:val="num" w:pos="3600"/>
        </w:tabs>
        <w:ind w:left="3600" w:hanging="360"/>
      </w:pPr>
      <w:rPr>
        <w:rFonts w:ascii="Times New Roman" w:hAnsi="Times New Roman" w:cs="Times New Roman" w:hint="default"/>
      </w:rPr>
    </w:lvl>
    <w:lvl w:ilvl="5" w:tplc="D672537A">
      <w:start w:val="1"/>
      <w:numFmt w:val="bullet"/>
      <w:lvlText w:val="•"/>
      <w:lvlJc w:val="left"/>
      <w:pPr>
        <w:tabs>
          <w:tab w:val="num" w:pos="4320"/>
        </w:tabs>
        <w:ind w:left="4320" w:hanging="360"/>
      </w:pPr>
      <w:rPr>
        <w:rFonts w:ascii="Times New Roman" w:hAnsi="Times New Roman" w:cs="Times New Roman" w:hint="default"/>
      </w:rPr>
    </w:lvl>
    <w:lvl w:ilvl="6" w:tplc="FB0A7984">
      <w:start w:val="1"/>
      <w:numFmt w:val="bullet"/>
      <w:lvlText w:val="•"/>
      <w:lvlJc w:val="left"/>
      <w:pPr>
        <w:tabs>
          <w:tab w:val="num" w:pos="5040"/>
        </w:tabs>
        <w:ind w:left="5040" w:hanging="360"/>
      </w:pPr>
      <w:rPr>
        <w:rFonts w:ascii="Times New Roman" w:hAnsi="Times New Roman" w:cs="Times New Roman" w:hint="default"/>
      </w:rPr>
    </w:lvl>
    <w:lvl w:ilvl="7" w:tplc="32FA0C3E">
      <w:start w:val="1"/>
      <w:numFmt w:val="bullet"/>
      <w:lvlText w:val="•"/>
      <w:lvlJc w:val="left"/>
      <w:pPr>
        <w:tabs>
          <w:tab w:val="num" w:pos="5760"/>
        </w:tabs>
        <w:ind w:left="5760" w:hanging="360"/>
      </w:pPr>
      <w:rPr>
        <w:rFonts w:ascii="Times New Roman" w:hAnsi="Times New Roman" w:cs="Times New Roman" w:hint="default"/>
      </w:rPr>
    </w:lvl>
    <w:lvl w:ilvl="8" w:tplc="1B829F6A">
      <w:start w:val="1"/>
      <w:numFmt w:val="bullet"/>
      <w:lvlText w:val="•"/>
      <w:lvlJc w:val="left"/>
      <w:pPr>
        <w:tabs>
          <w:tab w:val="num" w:pos="6480"/>
        </w:tabs>
        <w:ind w:left="6480" w:hanging="360"/>
      </w:pPr>
      <w:rPr>
        <w:rFonts w:ascii="Times New Roman" w:hAnsi="Times New Roman" w:cs="Times New Roman" w:hint="default"/>
      </w:rPr>
    </w:lvl>
  </w:abstractNum>
  <w:abstractNum w:abstractNumId="16" w15:restartNumberingAfterBreak="0">
    <w:nsid w:val="68F12EAA"/>
    <w:multiLevelType w:val="hybridMultilevel"/>
    <w:tmpl w:val="924E54F4"/>
    <w:lvl w:ilvl="0" w:tplc="829CFE68">
      <w:start w:val="2"/>
      <w:numFmt w:val="bullet"/>
      <w:lvlText w:val="-"/>
      <w:lvlJc w:val="left"/>
      <w:pPr>
        <w:ind w:left="360" w:hanging="360"/>
      </w:pPr>
      <w:rPr>
        <w:rFonts w:ascii="Calibri" w:eastAsiaTheme="minorHAnsi" w:hAnsi="Calibri"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6AF1611C"/>
    <w:multiLevelType w:val="hybridMultilevel"/>
    <w:tmpl w:val="500A06DA"/>
    <w:lvl w:ilvl="0" w:tplc="0BE491A0">
      <w:start w:val="4"/>
      <w:numFmt w:val="bullet"/>
      <w:lvlText w:val="-"/>
      <w:lvlJc w:val="left"/>
      <w:pPr>
        <w:ind w:left="1776" w:hanging="360"/>
      </w:pPr>
      <w:rPr>
        <w:rFonts w:ascii="Times New Roman" w:eastAsia="Times New Roman" w:hAnsi="Times New Roman" w:cs="Times New Roman" w:hint="default"/>
      </w:rPr>
    </w:lvl>
    <w:lvl w:ilvl="1" w:tplc="040C0003">
      <w:start w:val="1"/>
      <w:numFmt w:val="bullet"/>
      <w:lvlText w:val="o"/>
      <w:lvlJc w:val="left"/>
      <w:pPr>
        <w:ind w:left="4371" w:hanging="360"/>
      </w:pPr>
      <w:rPr>
        <w:rFonts w:ascii="Courier New" w:hAnsi="Courier New" w:cs="Times New Roman" w:hint="default"/>
      </w:rPr>
    </w:lvl>
    <w:lvl w:ilvl="2" w:tplc="040C0005">
      <w:start w:val="1"/>
      <w:numFmt w:val="bullet"/>
      <w:lvlText w:val=""/>
      <w:lvlJc w:val="left"/>
      <w:pPr>
        <w:ind w:left="5091" w:hanging="360"/>
      </w:pPr>
      <w:rPr>
        <w:rFonts w:ascii="Wingdings" w:hAnsi="Wingdings" w:hint="default"/>
      </w:rPr>
    </w:lvl>
    <w:lvl w:ilvl="3" w:tplc="040C0001">
      <w:start w:val="1"/>
      <w:numFmt w:val="bullet"/>
      <w:lvlText w:val=""/>
      <w:lvlJc w:val="left"/>
      <w:pPr>
        <w:ind w:left="5811" w:hanging="360"/>
      </w:pPr>
      <w:rPr>
        <w:rFonts w:ascii="Symbol" w:hAnsi="Symbol" w:hint="default"/>
      </w:rPr>
    </w:lvl>
    <w:lvl w:ilvl="4" w:tplc="040C0003">
      <w:start w:val="1"/>
      <w:numFmt w:val="bullet"/>
      <w:lvlText w:val="o"/>
      <w:lvlJc w:val="left"/>
      <w:pPr>
        <w:ind w:left="6531" w:hanging="360"/>
      </w:pPr>
      <w:rPr>
        <w:rFonts w:ascii="Courier New" w:hAnsi="Courier New" w:cs="Times New Roman" w:hint="default"/>
      </w:rPr>
    </w:lvl>
    <w:lvl w:ilvl="5" w:tplc="040C0005">
      <w:start w:val="1"/>
      <w:numFmt w:val="bullet"/>
      <w:lvlText w:val=""/>
      <w:lvlJc w:val="left"/>
      <w:pPr>
        <w:ind w:left="7251" w:hanging="360"/>
      </w:pPr>
      <w:rPr>
        <w:rFonts w:ascii="Wingdings" w:hAnsi="Wingdings" w:hint="default"/>
      </w:rPr>
    </w:lvl>
    <w:lvl w:ilvl="6" w:tplc="040C0001">
      <w:start w:val="1"/>
      <w:numFmt w:val="bullet"/>
      <w:lvlText w:val=""/>
      <w:lvlJc w:val="left"/>
      <w:pPr>
        <w:ind w:left="7971" w:hanging="360"/>
      </w:pPr>
      <w:rPr>
        <w:rFonts w:ascii="Symbol" w:hAnsi="Symbol" w:hint="default"/>
      </w:rPr>
    </w:lvl>
    <w:lvl w:ilvl="7" w:tplc="040C0003">
      <w:start w:val="1"/>
      <w:numFmt w:val="bullet"/>
      <w:lvlText w:val="o"/>
      <w:lvlJc w:val="left"/>
      <w:pPr>
        <w:ind w:left="8691" w:hanging="360"/>
      </w:pPr>
      <w:rPr>
        <w:rFonts w:ascii="Courier New" w:hAnsi="Courier New" w:cs="Times New Roman" w:hint="default"/>
      </w:rPr>
    </w:lvl>
    <w:lvl w:ilvl="8" w:tplc="040C0005">
      <w:start w:val="1"/>
      <w:numFmt w:val="bullet"/>
      <w:lvlText w:val=""/>
      <w:lvlJc w:val="left"/>
      <w:pPr>
        <w:ind w:left="9411" w:hanging="360"/>
      </w:pPr>
      <w:rPr>
        <w:rFonts w:ascii="Wingdings" w:hAnsi="Wingdings" w:hint="default"/>
      </w:rPr>
    </w:lvl>
  </w:abstractNum>
  <w:abstractNum w:abstractNumId="18" w15:restartNumberingAfterBreak="0">
    <w:nsid w:val="6C6B2119"/>
    <w:multiLevelType w:val="hybridMultilevel"/>
    <w:tmpl w:val="25AEE2A6"/>
    <w:lvl w:ilvl="0" w:tplc="2766BDCE">
      <w:start w:val="4"/>
      <w:numFmt w:val="bullet"/>
      <w:lvlText w:val="-"/>
      <w:lvlJc w:val="left"/>
      <w:pPr>
        <w:ind w:left="3100" w:hanging="360"/>
      </w:pPr>
      <w:rPr>
        <w:rFonts w:ascii="Calibri" w:eastAsia="Times New Roman" w:hAnsi="Calibri" w:cs="Calibri" w:hint="default"/>
      </w:rPr>
    </w:lvl>
    <w:lvl w:ilvl="1" w:tplc="040C0003">
      <w:start w:val="1"/>
      <w:numFmt w:val="bullet"/>
      <w:lvlText w:val="o"/>
      <w:lvlJc w:val="left"/>
      <w:pPr>
        <w:ind w:left="3820" w:hanging="360"/>
      </w:pPr>
      <w:rPr>
        <w:rFonts w:ascii="Courier New" w:hAnsi="Courier New" w:cs="Courier New" w:hint="default"/>
      </w:rPr>
    </w:lvl>
    <w:lvl w:ilvl="2" w:tplc="040C0005" w:tentative="1">
      <w:start w:val="1"/>
      <w:numFmt w:val="bullet"/>
      <w:lvlText w:val=""/>
      <w:lvlJc w:val="left"/>
      <w:pPr>
        <w:ind w:left="4540" w:hanging="360"/>
      </w:pPr>
      <w:rPr>
        <w:rFonts w:ascii="Wingdings" w:hAnsi="Wingdings" w:hint="default"/>
      </w:rPr>
    </w:lvl>
    <w:lvl w:ilvl="3" w:tplc="040C0001" w:tentative="1">
      <w:start w:val="1"/>
      <w:numFmt w:val="bullet"/>
      <w:lvlText w:val=""/>
      <w:lvlJc w:val="left"/>
      <w:pPr>
        <w:ind w:left="5260" w:hanging="360"/>
      </w:pPr>
      <w:rPr>
        <w:rFonts w:ascii="Symbol" w:hAnsi="Symbol" w:hint="default"/>
      </w:rPr>
    </w:lvl>
    <w:lvl w:ilvl="4" w:tplc="040C0003" w:tentative="1">
      <w:start w:val="1"/>
      <w:numFmt w:val="bullet"/>
      <w:lvlText w:val="o"/>
      <w:lvlJc w:val="left"/>
      <w:pPr>
        <w:ind w:left="5980" w:hanging="360"/>
      </w:pPr>
      <w:rPr>
        <w:rFonts w:ascii="Courier New" w:hAnsi="Courier New" w:cs="Courier New" w:hint="default"/>
      </w:rPr>
    </w:lvl>
    <w:lvl w:ilvl="5" w:tplc="040C0005" w:tentative="1">
      <w:start w:val="1"/>
      <w:numFmt w:val="bullet"/>
      <w:lvlText w:val=""/>
      <w:lvlJc w:val="left"/>
      <w:pPr>
        <w:ind w:left="6700" w:hanging="360"/>
      </w:pPr>
      <w:rPr>
        <w:rFonts w:ascii="Wingdings" w:hAnsi="Wingdings" w:hint="default"/>
      </w:rPr>
    </w:lvl>
    <w:lvl w:ilvl="6" w:tplc="040C0001" w:tentative="1">
      <w:start w:val="1"/>
      <w:numFmt w:val="bullet"/>
      <w:lvlText w:val=""/>
      <w:lvlJc w:val="left"/>
      <w:pPr>
        <w:ind w:left="7420" w:hanging="360"/>
      </w:pPr>
      <w:rPr>
        <w:rFonts w:ascii="Symbol" w:hAnsi="Symbol" w:hint="default"/>
      </w:rPr>
    </w:lvl>
    <w:lvl w:ilvl="7" w:tplc="040C0003" w:tentative="1">
      <w:start w:val="1"/>
      <w:numFmt w:val="bullet"/>
      <w:lvlText w:val="o"/>
      <w:lvlJc w:val="left"/>
      <w:pPr>
        <w:ind w:left="8140" w:hanging="360"/>
      </w:pPr>
      <w:rPr>
        <w:rFonts w:ascii="Courier New" w:hAnsi="Courier New" w:cs="Courier New" w:hint="default"/>
      </w:rPr>
    </w:lvl>
    <w:lvl w:ilvl="8" w:tplc="040C0005" w:tentative="1">
      <w:start w:val="1"/>
      <w:numFmt w:val="bullet"/>
      <w:lvlText w:val=""/>
      <w:lvlJc w:val="left"/>
      <w:pPr>
        <w:ind w:left="8860" w:hanging="360"/>
      </w:pPr>
      <w:rPr>
        <w:rFonts w:ascii="Wingdings" w:hAnsi="Wingdings" w:hint="default"/>
      </w:rPr>
    </w:lvl>
  </w:abstractNum>
  <w:abstractNum w:abstractNumId="19" w15:restartNumberingAfterBreak="0">
    <w:nsid w:val="70582980"/>
    <w:multiLevelType w:val="hybridMultilevel"/>
    <w:tmpl w:val="C44421A6"/>
    <w:lvl w:ilvl="0" w:tplc="040C000B">
      <w:start w:val="1"/>
      <w:numFmt w:val="bullet"/>
      <w:lvlText w:val=""/>
      <w:lvlJc w:val="left"/>
      <w:pPr>
        <w:ind w:left="1211"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num w:numId="1">
    <w:abstractNumId w:val="17"/>
  </w:num>
  <w:num w:numId="2">
    <w:abstractNumId w:val="18"/>
  </w:num>
  <w:num w:numId="3">
    <w:abstractNumId w:val="6"/>
  </w:num>
  <w:num w:numId="4">
    <w:abstractNumId w:val="1"/>
  </w:num>
  <w:num w:numId="5">
    <w:abstractNumId w:val="10"/>
  </w:num>
  <w:num w:numId="6">
    <w:abstractNumId w:val="1"/>
    <w:lvlOverride w:ilvl="0">
      <w:lvl w:ilvl="0" w:tplc="04DE0816">
        <w:start w:val="1"/>
        <w:numFmt w:val="bullet"/>
        <w:lvlText w:val="•"/>
        <w:lvlJc w:val="left"/>
        <w:pPr>
          <w:ind w:left="36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1">
      <w:lvl w:ilvl="1" w:tplc="A044EF9E">
        <w:start w:val="1"/>
        <w:numFmt w:val="bullet"/>
        <w:lvlText w:val="o"/>
        <w:lvlJc w:val="left"/>
        <w:pPr>
          <w:ind w:left="1003" w:hanging="360"/>
        </w:pPr>
        <w:rPr>
          <w:rFonts w:ascii="Courier New" w:hAnsi="Courier New" w:cs="Courier New" w:hint="default"/>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2">
      <w:lvl w:ilvl="2" w:tplc="401271F0">
        <w:start w:val="1"/>
        <w:numFmt w:val="bullet"/>
        <w:lvlText w:val=""/>
        <w:lvlJc w:val="left"/>
        <w:pPr>
          <w:ind w:left="1723" w:hanging="360"/>
        </w:pPr>
        <w:rPr>
          <w:rFonts w:ascii="Wingdings" w:hAnsi="Wingdings" w:hint="default"/>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3">
      <w:lvl w:ilvl="3" w:tplc="76B20ADE">
        <w:start w:val="1"/>
        <w:numFmt w:val="bullet"/>
        <w:lvlText w:val=""/>
        <w:lvlJc w:val="left"/>
        <w:pPr>
          <w:ind w:left="2443" w:hanging="360"/>
        </w:pPr>
        <w:rPr>
          <w:rFonts w:ascii="Symbol" w:hAnsi="Symbol" w:hint="default"/>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4">
      <w:lvl w:ilvl="4" w:tplc="2A2EA926">
        <w:start w:val="1"/>
        <w:numFmt w:val="bullet"/>
        <w:lvlText w:val="o"/>
        <w:lvlJc w:val="left"/>
        <w:pPr>
          <w:ind w:left="3163" w:hanging="360"/>
        </w:pPr>
        <w:rPr>
          <w:rFonts w:ascii="Courier New" w:hAnsi="Courier New" w:cs="Courier New" w:hint="default"/>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5">
      <w:lvl w:ilvl="5" w:tplc="AF7486F8">
        <w:start w:val="1"/>
        <w:numFmt w:val="bullet"/>
        <w:lvlText w:val=""/>
        <w:lvlJc w:val="left"/>
        <w:pPr>
          <w:ind w:left="3883" w:hanging="360"/>
        </w:pPr>
        <w:rPr>
          <w:rFonts w:ascii="Wingdings" w:hAnsi="Wingdings" w:hint="default"/>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6">
      <w:lvl w:ilvl="6" w:tplc="58902486">
        <w:start w:val="1"/>
        <w:numFmt w:val="bullet"/>
        <w:lvlText w:val=""/>
        <w:lvlJc w:val="left"/>
        <w:pPr>
          <w:ind w:left="4603" w:hanging="360"/>
        </w:pPr>
        <w:rPr>
          <w:rFonts w:ascii="Symbol" w:hAnsi="Symbol" w:hint="default"/>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7">
      <w:lvl w:ilvl="7" w:tplc="878C6D90">
        <w:start w:val="1"/>
        <w:numFmt w:val="bullet"/>
        <w:lvlText w:val="o"/>
        <w:lvlJc w:val="left"/>
        <w:pPr>
          <w:ind w:left="5323" w:hanging="360"/>
        </w:pPr>
        <w:rPr>
          <w:rFonts w:ascii="Courier New" w:hAnsi="Courier New" w:cs="Courier New" w:hint="default"/>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8">
      <w:lvl w:ilvl="8" w:tplc="A6CC897E">
        <w:start w:val="1"/>
        <w:numFmt w:val="bullet"/>
        <w:lvlText w:val=""/>
        <w:lvlJc w:val="left"/>
        <w:pPr>
          <w:ind w:left="6043" w:hanging="360"/>
        </w:pPr>
        <w:rPr>
          <w:rFonts w:ascii="Wingdings" w:hAnsi="Wingdings" w:hint="default"/>
          <w:caps w:val="0"/>
          <w:smallCaps w:val="0"/>
          <w:strike w:val="0"/>
          <w:dstrike w:val="0"/>
          <w:outline w:val="0"/>
          <w:shadow w:val="0"/>
          <w:emboss w:val="0"/>
          <w:imprint w:val="0"/>
          <w:spacing w:val="0"/>
          <w:w w:val="100"/>
          <w:kern w:val="0"/>
          <w:position w:val="0"/>
          <w:highlight w:val="none"/>
          <w:u w:val="none"/>
          <w:effect w:val="none"/>
          <w:vertAlign w:val="baseline"/>
        </w:rPr>
      </w:lvl>
    </w:lvlOverride>
  </w:num>
  <w:num w:numId="7">
    <w:abstractNumId w:val="7"/>
  </w:num>
  <w:num w:numId="8">
    <w:abstractNumId w:val="9"/>
  </w:num>
  <w:num w:numId="9">
    <w:abstractNumId w:val="2"/>
  </w:num>
  <w:num w:numId="10">
    <w:abstractNumId w:val="3"/>
  </w:num>
  <w:num w:numId="11">
    <w:abstractNumId w:val="12"/>
  </w:num>
  <w:num w:numId="12">
    <w:abstractNumId w:val="19"/>
  </w:num>
  <w:num w:numId="13">
    <w:abstractNumId w:val="0"/>
  </w:num>
  <w:num w:numId="14">
    <w:abstractNumId w:val="11"/>
  </w:num>
  <w:num w:numId="15">
    <w:abstractNumId w:val="15"/>
  </w:num>
  <w:num w:numId="16">
    <w:abstractNumId w:val="13"/>
  </w:num>
  <w:num w:numId="17">
    <w:abstractNumId w:val="4"/>
  </w:num>
  <w:num w:numId="18">
    <w:abstractNumId w:val="8"/>
  </w:num>
  <w:num w:numId="19">
    <w:abstractNumId w:val="5"/>
  </w:num>
  <w:num w:numId="20">
    <w:abstractNumId w:val="14"/>
  </w:num>
  <w:num w:numId="2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68E0"/>
    <w:rsid w:val="00007245"/>
    <w:rsid w:val="00035D29"/>
    <w:rsid w:val="00036224"/>
    <w:rsid w:val="00042FB4"/>
    <w:rsid w:val="0005252C"/>
    <w:rsid w:val="00053064"/>
    <w:rsid w:val="0005473D"/>
    <w:rsid w:val="00070F5E"/>
    <w:rsid w:val="000877C6"/>
    <w:rsid w:val="000959CE"/>
    <w:rsid w:val="0009711B"/>
    <w:rsid w:val="000A1F85"/>
    <w:rsid w:val="000A75A3"/>
    <w:rsid w:val="000B1021"/>
    <w:rsid w:val="000B4811"/>
    <w:rsid w:val="000E227B"/>
    <w:rsid w:val="001055BE"/>
    <w:rsid w:val="00140948"/>
    <w:rsid w:val="001513F7"/>
    <w:rsid w:val="001806EF"/>
    <w:rsid w:val="001C08ED"/>
    <w:rsid w:val="001D7E7E"/>
    <w:rsid w:val="001E705D"/>
    <w:rsid w:val="001F334C"/>
    <w:rsid w:val="00216692"/>
    <w:rsid w:val="00220355"/>
    <w:rsid w:val="00223AE0"/>
    <w:rsid w:val="002533CB"/>
    <w:rsid w:val="002633C1"/>
    <w:rsid w:val="00275ADC"/>
    <w:rsid w:val="00276734"/>
    <w:rsid w:val="00290E46"/>
    <w:rsid w:val="002B6ABA"/>
    <w:rsid w:val="002C1881"/>
    <w:rsid w:val="002E1266"/>
    <w:rsid w:val="00302F05"/>
    <w:rsid w:val="00312C76"/>
    <w:rsid w:val="00334152"/>
    <w:rsid w:val="00377CB5"/>
    <w:rsid w:val="003C6063"/>
    <w:rsid w:val="003E4786"/>
    <w:rsid w:val="00485DD5"/>
    <w:rsid w:val="004D3BC9"/>
    <w:rsid w:val="00514CBE"/>
    <w:rsid w:val="0053226B"/>
    <w:rsid w:val="00532476"/>
    <w:rsid w:val="00537402"/>
    <w:rsid w:val="00561393"/>
    <w:rsid w:val="005676DE"/>
    <w:rsid w:val="005757C2"/>
    <w:rsid w:val="005809E5"/>
    <w:rsid w:val="005A56B9"/>
    <w:rsid w:val="005D1787"/>
    <w:rsid w:val="005D785B"/>
    <w:rsid w:val="005E1BFF"/>
    <w:rsid w:val="005F2107"/>
    <w:rsid w:val="005F6908"/>
    <w:rsid w:val="006005D2"/>
    <w:rsid w:val="00615C78"/>
    <w:rsid w:val="00631DCF"/>
    <w:rsid w:val="0066543A"/>
    <w:rsid w:val="006C2B4D"/>
    <w:rsid w:val="006E3A86"/>
    <w:rsid w:val="00700D28"/>
    <w:rsid w:val="00701776"/>
    <w:rsid w:val="00716BBB"/>
    <w:rsid w:val="0072161F"/>
    <w:rsid w:val="007268E0"/>
    <w:rsid w:val="0078254D"/>
    <w:rsid w:val="00786BCC"/>
    <w:rsid w:val="007D1D4C"/>
    <w:rsid w:val="007E7219"/>
    <w:rsid w:val="0080611D"/>
    <w:rsid w:val="00823512"/>
    <w:rsid w:val="00826E18"/>
    <w:rsid w:val="0085605E"/>
    <w:rsid w:val="0087440B"/>
    <w:rsid w:val="00884E3F"/>
    <w:rsid w:val="008B41C0"/>
    <w:rsid w:val="008E189C"/>
    <w:rsid w:val="008F4951"/>
    <w:rsid w:val="00903A37"/>
    <w:rsid w:val="009042A9"/>
    <w:rsid w:val="00910DD2"/>
    <w:rsid w:val="009133CE"/>
    <w:rsid w:val="0093175D"/>
    <w:rsid w:val="00947C54"/>
    <w:rsid w:val="00956A32"/>
    <w:rsid w:val="009952D8"/>
    <w:rsid w:val="009F78A3"/>
    <w:rsid w:val="00A0487D"/>
    <w:rsid w:val="00A14D6D"/>
    <w:rsid w:val="00A24594"/>
    <w:rsid w:val="00A40573"/>
    <w:rsid w:val="00A435D6"/>
    <w:rsid w:val="00A51EBC"/>
    <w:rsid w:val="00A625BC"/>
    <w:rsid w:val="00AA6B18"/>
    <w:rsid w:val="00AA7050"/>
    <w:rsid w:val="00AB7DB8"/>
    <w:rsid w:val="00B22CD8"/>
    <w:rsid w:val="00B2653C"/>
    <w:rsid w:val="00B505C8"/>
    <w:rsid w:val="00B54D02"/>
    <w:rsid w:val="00B96229"/>
    <w:rsid w:val="00BD7EE0"/>
    <w:rsid w:val="00C022E7"/>
    <w:rsid w:val="00C2497E"/>
    <w:rsid w:val="00C34BFE"/>
    <w:rsid w:val="00C413E5"/>
    <w:rsid w:val="00C53EC7"/>
    <w:rsid w:val="00C57DD9"/>
    <w:rsid w:val="00C620AC"/>
    <w:rsid w:val="00C64BAB"/>
    <w:rsid w:val="00C77042"/>
    <w:rsid w:val="00C831FB"/>
    <w:rsid w:val="00CB02F3"/>
    <w:rsid w:val="00CE49A0"/>
    <w:rsid w:val="00CF0994"/>
    <w:rsid w:val="00CF6824"/>
    <w:rsid w:val="00D00F8C"/>
    <w:rsid w:val="00D1585B"/>
    <w:rsid w:val="00D16AF5"/>
    <w:rsid w:val="00D7323E"/>
    <w:rsid w:val="00DC1B89"/>
    <w:rsid w:val="00DE0264"/>
    <w:rsid w:val="00E10222"/>
    <w:rsid w:val="00E1067A"/>
    <w:rsid w:val="00E556A3"/>
    <w:rsid w:val="00E60DFB"/>
    <w:rsid w:val="00E719DA"/>
    <w:rsid w:val="00E74E74"/>
    <w:rsid w:val="00EC0AE0"/>
    <w:rsid w:val="00EC7114"/>
    <w:rsid w:val="00EE6D78"/>
    <w:rsid w:val="00EF2531"/>
    <w:rsid w:val="00F0072C"/>
    <w:rsid w:val="00F049A8"/>
    <w:rsid w:val="00F24594"/>
    <w:rsid w:val="00F361C3"/>
    <w:rsid w:val="00F444CC"/>
    <w:rsid w:val="00F52B45"/>
    <w:rsid w:val="00F954B5"/>
    <w:rsid w:val="00FA5F6A"/>
    <w:rsid w:val="00FB5749"/>
    <w:rsid w:val="00FD2CC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9C5A78"/>
  <w15:chartTrackingRefBased/>
  <w15:docId w15:val="{CC9CACDB-DCEF-456D-9C06-B0F6C095A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A51EBC"/>
    <w:pPr>
      <w:spacing w:after="0" w:line="240" w:lineRule="auto"/>
    </w:pPr>
    <w:rPr>
      <w:rFonts w:eastAsiaTheme="minorEastAsia"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CE49A0"/>
    <w:pPr>
      <w:spacing w:after="0" w:line="240" w:lineRule="auto"/>
      <w:ind w:left="720"/>
      <w:contextualSpacing/>
    </w:pPr>
    <w:rPr>
      <w:rFonts w:ascii="Times New Roman" w:eastAsia="Times New Roman" w:hAnsi="Times New Roman" w:cs="Times New Roman"/>
      <w:sz w:val="20"/>
      <w:szCs w:val="20"/>
      <w:lang w:eastAsia="fr-FR"/>
    </w:rPr>
  </w:style>
  <w:style w:type="paragraph" w:customStyle="1" w:styleId="FreeForm">
    <w:name w:val="Free Form"/>
    <w:rsid w:val="003C6063"/>
    <w:pPr>
      <w:spacing w:after="0" w:line="240" w:lineRule="auto"/>
    </w:pPr>
    <w:rPr>
      <w:rFonts w:ascii="Helvetica" w:eastAsia="Arial Unicode MS" w:hAnsi="Helvetica" w:cs="Arial Unicode MS"/>
      <w:color w:val="000000"/>
      <w:sz w:val="24"/>
      <w:szCs w:val="24"/>
      <w:lang w:eastAsia="fr-FR"/>
      <w14:textOutline w14:w="0" w14:cap="flat" w14:cmpd="sng" w14:algn="ctr">
        <w14:noFill/>
        <w14:prstDash w14:val="solid"/>
        <w14:bevel/>
      </w14:textOutline>
    </w:rPr>
  </w:style>
  <w:style w:type="paragraph" w:customStyle="1" w:styleId="Corps">
    <w:name w:val="Corps"/>
    <w:rsid w:val="003C6063"/>
    <w:pPr>
      <w:spacing w:after="0" w:line="240" w:lineRule="auto"/>
    </w:pPr>
    <w:rPr>
      <w:rFonts w:ascii="Helvetica" w:eastAsia="Arial Unicode MS" w:hAnsi="Helvetica" w:cs="Arial Unicode MS"/>
      <w:color w:val="000000"/>
      <w:sz w:val="24"/>
      <w:szCs w:val="24"/>
      <w:lang w:eastAsia="fr-FR"/>
      <w14:textOutline w14:w="0" w14:cap="flat" w14:cmpd="sng" w14:algn="ctr">
        <w14:noFill/>
        <w14:prstDash w14:val="solid"/>
        <w14:bevel/>
      </w14:textOutline>
    </w:rPr>
  </w:style>
  <w:style w:type="character" w:customStyle="1" w:styleId="None">
    <w:name w:val="None"/>
    <w:rsid w:val="003C6063"/>
    <w:rPr>
      <w:lang w:val="fr-FR"/>
    </w:rPr>
  </w:style>
  <w:style w:type="paragraph" w:styleId="Textedebulles">
    <w:name w:val="Balloon Text"/>
    <w:basedOn w:val="Normal"/>
    <w:link w:val="TextedebullesCar"/>
    <w:uiPriority w:val="99"/>
    <w:semiHidden/>
    <w:unhideWhenUsed/>
    <w:rsid w:val="007E7219"/>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7E7219"/>
    <w:rPr>
      <w:rFonts w:ascii="Segoe UI" w:hAnsi="Segoe UI" w:cs="Segoe UI"/>
      <w:sz w:val="18"/>
      <w:szCs w:val="18"/>
    </w:rPr>
  </w:style>
  <w:style w:type="character" w:styleId="Lienhypertexte">
    <w:name w:val="Hyperlink"/>
    <w:basedOn w:val="Policepardfaut"/>
    <w:uiPriority w:val="99"/>
    <w:unhideWhenUsed/>
    <w:rsid w:val="00A24594"/>
    <w:rPr>
      <w:color w:val="0563C1" w:themeColor="hyperlink"/>
      <w:u w:val="single"/>
    </w:rPr>
  </w:style>
  <w:style w:type="character" w:styleId="Mentionnonrsolue">
    <w:name w:val="Unresolved Mention"/>
    <w:basedOn w:val="Policepardfaut"/>
    <w:uiPriority w:val="99"/>
    <w:semiHidden/>
    <w:unhideWhenUsed/>
    <w:rsid w:val="00A24594"/>
    <w:rPr>
      <w:color w:val="605E5C"/>
      <w:shd w:val="clear" w:color="auto" w:fill="E1DFDD"/>
    </w:rPr>
  </w:style>
  <w:style w:type="character" w:styleId="Textedelespacerserv">
    <w:name w:val="Placeholder Text"/>
    <w:basedOn w:val="Policepardfaut"/>
    <w:uiPriority w:val="99"/>
    <w:semiHidden/>
    <w:rsid w:val="00E719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6127452">
      <w:bodyDiv w:val="1"/>
      <w:marLeft w:val="0"/>
      <w:marRight w:val="0"/>
      <w:marTop w:val="0"/>
      <w:marBottom w:val="0"/>
      <w:divBdr>
        <w:top w:val="none" w:sz="0" w:space="0" w:color="auto"/>
        <w:left w:val="none" w:sz="0" w:space="0" w:color="auto"/>
        <w:bottom w:val="none" w:sz="0" w:space="0" w:color="auto"/>
        <w:right w:val="none" w:sz="0" w:space="0" w:color="auto"/>
      </w:divBdr>
    </w:div>
    <w:div w:id="1799371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eau-rhin-meuse.fr/" TargetMode="External"/><Relationship Id="rId4"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135F1DE355F492DBD4928C3ADE54322"/>
        <w:category>
          <w:name w:val="Général"/>
          <w:gallery w:val="placeholder"/>
        </w:category>
        <w:types>
          <w:type w:val="bbPlcHdr"/>
        </w:types>
        <w:behaviors>
          <w:behavior w:val="content"/>
        </w:behaviors>
        <w:guid w:val="{47BF9215-932D-4867-AE85-B06EC465A45E}"/>
      </w:docPartPr>
      <w:docPartBody>
        <w:p w:rsidR="00092C31" w:rsidRDefault="00092C31" w:rsidP="00092C31">
          <w:pPr>
            <w:pStyle w:val="9135F1DE355F492DBD4928C3ADE54322"/>
          </w:pPr>
          <w:r>
            <w:rPr>
              <w:rStyle w:val="Textedelespacerserv"/>
            </w:rPr>
            <w:t>[Titre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SF Pro Text Regular">
    <w:altName w:val="Cambria"/>
    <w:charset w:val="00"/>
    <w:family w:val="roman"/>
    <w:pitch w:val="default"/>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2C31"/>
    <w:rsid w:val="00092C31"/>
    <w:rsid w:val="00E259D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092C31"/>
  </w:style>
  <w:style w:type="paragraph" w:customStyle="1" w:styleId="9135F1DE355F492DBD4928C3ADE54322">
    <w:name w:val="9135F1DE355F492DBD4928C3ADE54322"/>
    <w:rsid w:val="00092C3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4684</TotalTime>
  <Pages>17</Pages>
  <Words>5062</Words>
  <Characters>27841</Characters>
  <Application>Microsoft Office Word</Application>
  <DocSecurity>0</DocSecurity>
  <Lines>232</Lines>
  <Paragraphs>65</Paragraphs>
  <ScaleCrop>false</ScaleCrop>
  <HeadingPairs>
    <vt:vector size="2" baseType="variant">
      <vt:variant>
        <vt:lpstr>Titre</vt:lpstr>
      </vt:variant>
      <vt:variant>
        <vt:i4>1</vt:i4>
      </vt:variant>
    </vt:vector>
  </HeadingPairs>
  <TitlesOfParts>
    <vt:vector size="1" baseType="lpstr">
      <vt:lpstr>BALDENHEIM</vt:lpstr>
    </vt:vector>
  </TitlesOfParts>
  <Company/>
  <LinksUpToDate>false</LinksUpToDate>
  <CharactersWithSpaces>32838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BALDENHEIM</dc:title>
  <dc:subject/>
  <dc:creator>Fabienne Dietrich</dc:creator>
  <cp:keywords/>
  <dc:description/>
  <cp:lastModifiedBy>Christel Friedrich</cp:lastModifiedBy>
  <cp:revision>58</cp:revision>
  <cp:lastPrinted>2023-10-19T09:38:00Z</cp:lastPrinted>
  <dcterms:created xsi:type="dcterms:W3CDTF">2023-10-06T09:17:00Z</dcterms:created>
  <dcterms:modified xsi:type="dcterms:W3CDTF">2023-10-19T09:55:00Z</dcterms:modified>
</cp:coreProperties>
</file>